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24AA897B"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AA0814">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AA081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2D3ADAF1"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AA0814">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4E27AC2"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AA0814">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164F1B8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AA0814">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1CB6C11"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AA0814">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4D6F7CC6"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AA0814">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t>
      </w:r>
      <w:r w:rsidRPr="00233788">
        <w:lastRenderedPageBreak/>
        <w:t>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BE2580A"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AA0814">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69A8FBD0"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AA0814">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17640F8E"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AA0814">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1995FE99"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AA0814">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794B6380"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AA0814">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473C7C2" w:rsidR="00246C09" w:rsidRDefault="00246C09" w:rsidP="00246C09">
      <w:pPr>
        <w:pStyle w:val="Tytutabeli"/>
      </w:pPr>
      <w:bookmarkStart w:id="113" w:name="_Ref140344492"/>
      <w:bookmarkStart w:id="114" w:name="_Ref140344484"/>
      <w:r>
        <w:t xml:space="preserve">Tabela </w:t>
      </w:r>
      <w:fldSimple w:instr=" SEQ Tabela \* ARABIC ">
        <w:r w:rsidR="00AA0814">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15A2B637"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AA0814">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199863F9"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6621E1">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A416D4" w:rsidRPr="00A416D4">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06C0B98"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AA0814">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6221A013"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AA0814">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42CDD3F3"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AA0814">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3CF7F797"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6621E1">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A416D4" w:rsidRPr="00A416D4">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7DE9E97C"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AA0814">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2E89C34C"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6621E1">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A416D4" w:rsidRPr="00A416D4">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998EC6D" w:rsidR="007D0DF0" w:rsidRDefault="007D0DF0" w:rsidP="007D0DF0">
      <w:pPr>
        <w:pStyle w:val="Tytutabeli"/>
      </w:pPr>
      <w:bookmarkStart w:id="165" w:name="_Ref141468164"/>
      <w:bookmarkStart w:id="166" w:name="_Ref141468154"/>
      <w:r>
        <w:lastRenderedPageBreak/>
        <w:t xml:space="preserve">Tabela </w:t>
      </w:r>
      <w:fldSimple w:instr=" SEQ Tabela \* ARABIC ">
        <w:r w:rsidR="00AA0814">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05974F2F"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6621E1">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A416D4" w:rsidRPr="00A416D4">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6621E1">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A416D4" w:rsidRPr="00A416D4">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56255747"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AA0814">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1ED08FA7"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AA0814">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68B2F8A"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AA0814">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87F49E8"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AA0814">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260EAAA3"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AA0814">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ED97BA9"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AA0814">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5FED9BB3"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AA0814">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1A7AB6A0"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AA0814">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3CD3AF44" w:rsidR="00885578" w:rsidRDefault="00885578" w:rsidP="00885578">
      <w:pPr>
        <w:pStyle w:val="Tytutabeli"/>
      </w:pPr>
      <w:bookmarkStart w:id="239" w:name="_Ref147562759"/>
      <w:bookmarkStart w:id="240" w:name="_Ref147562749"/>
      <w:r>
        <w:lastRenderedPageBreak/>
        <w:t xml:space="preserve">Tabela </w:t>
      </w:r>
      <w:fldSimple w:instr=" SEQ Tabela \* ARABIC ">
        <w:r w:rsidR="00AA0814">
          <w:rPr>
            <w:noProof/>
          </w:rPr>
          <w:t>27</w:t>
        </w:r>
      </w:fldSimple>
      <w:bookmarkEnd w:id="239"/>
      <w:r>
        <w:t xml:space="preserve"> Zmiany podejścia do zarządzania jakością w ujęciu historycznym</w:t>
      </w:r>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77777777" w:rsidR="00885578" w:rsidRDefault="00885578" w:rsidP="00885578">
      <w:pPr>
        <w:pStyle w:val="rdo"/>
      </w:pPr>
      <w:r>
        <w:t xml:space="preserve">Źródło: opracowanie własne na podstawie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fldChar w:fldCharType="separate"/>
      </w:r>
      <w:r w:rsidRPr="00D725C7">
        <w:rPr>
          <w:noProof/>
        </w:rPr>
        <w:t>(Grudowski, 2020)</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1"/>
      <w:r w:rsidRPr="00AE1A54">
        <w:rPr>
          <w:b/>
          <w:bCs/>
        </w:rPr>
        <w:t>TQM</w:t>
      </w:r>
      <w:commentRangeEnd w:id="241"/>
      <w:r>
        <w:rPr>
          <w:rStyle w:val="Odwoaniedokomentarza"/>
          <w:rFonts w:ascii="Times New Roman" w:eastAsia="Times New Roman" w:hAnsi="Times New Roman"/>
          <w:szCs w:val="20"/>
          <w:lang w:eastAsia="pl-PL"/>
        </w:rPr>
        <w:commentReference w:id="241"/>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w:t>
      </w:r>
      <w:r>
        <w:lastRenderedPageBreak/>
        <w:t xml:space="preserve">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2"/>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2"/>
      <w:r w:rsidR="007B4531">
        <w:rPr>
          <w:rStyle w:val="Odwoaniedokomentarza"/>
          <w:rFonts w:ascii="Times New Roman" w:eastAsia="Times New Roman" w:hAnsi="Times New Roman"/>
          <w:szCs w:val="20"/>
          <w:lang w:eastAsia="pl-PL"/>
        </w:rPr>
        <w:commentReference w:id="242"/>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2C1B2D1B" w:rsidR="00183461" w:rsidRDefault="00183461" w:rsidP="002C4CC0">
      <w:pPr>
        <w:pStyle w:val="Tytutabeli"/>
      </w:pPr>
      <w:bookmarkStart w:id="243" w:name="_Ref147563329"/>
      <w:bookmarkStart w:id="244" w:name="_Ref147563341"/>
      <w:r>
        <w:t xml:space="preserve">Tabela </w:t>
      </w:r>
      <w:fldSimple w:instr=" SEQ Tabela \* ARABIC ">
        <w:r w:rsidR="00AA0814">
          <w:rPr>
            <w:noProof/>
          </w:rPr>
          <w:t>28</w:t>
        </w:r>
      </w:fldSimple>
      <w:bookmarkEnd w:id="243"/>
      <w:r w:rsidR="002C4CC0">
        <w:rPr>
          <w:noProof/>
        </w:rPr>
        <w:t xml:space="preserve"> Elementy krytyczne wdrażania TQM w usługach uniwersyteckich, na tle usług ogółem, a zasady TQM</w:t>
      </w:r>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44311D86"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577A19">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577A19">
        <w:rPr>
          <w:rStyle w:val="rdoZnak"/>
          <w:rFonts w:ascii="Cambria Math" w:hAnsi="Cambria Math" w:cs="Cambria Math"/>
        </w:rPr>
        <w:instrText>‐</w:instrText>
      </w:r>
      <w:r w:rsidR="00577A19">
        <w:rPr>
          <w:rStyle w:val="rdoZnak"/>
        </w:rPr>
        <w:instrText>technical approach for revolutionary and effective management. However, the contemporary quality management literature is overridingly manufacturing oriented and there seems to be a dearth of comprehensive studies (from the management’s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577A19">
        <w:rPr>
          <w:rStyle w:val="rdoZnak"/>
          <w:rFonts w:ascii="Cambria Math" w:hAnsi="Cambria Math" w:cs="Cambria Math"/>
        </w:rPr>
        <w:instrText>‐</w:instrText>
      </w:r>
      <w:r w:rsidR="00577A19">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 Sureshchandar i in., 2001; Szczepańska, 2011)","plainTextFormattedCitation":"(Bayraktar i in., 2008; Grudowski, 2020; Sureshchandar i in., 2001; Szczepańska, 2011)","previouslyFormattedCitation":"(Bayraktar i in., 2008; Grudowski, 2020; Sureshchandar i in., 2001; Szczepańska, 2011)"},"properties":{"noteIndex":0},"schema":"https://github.com/citation-style-language/schema/raw/master/csl-citation.json"}</w:instrText>
      </w:r>
      <w:r w:rsidR="00CB0073" w:rsidRPr="00B06D5C">
        <w:rPr>
          <w:rStyle w:val="rdoZnak"/>
        </w:rPr>
        <w:fldChar w:fldCharType="separate"/>
      </w:r>
      <w:r w:rsidR="002C4CC0" w:rsidRPr="002C4CC0">
        <w:rPr>
          <w:rStyle w:val="rdoZnak"/>
          <w:noProof/>
        </w:rPr>
        <w:t>(Bayraktar i in., 2008; Grudowski, 2020;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5"/>
      <w:r w:rsidRPr="00B667E2">
        <w:rPr>
          <w:b/>
          <w:bCs/>
        </w:rPr>
        <w:lastRenderedPageBreak/>
        <w:t>Normatywne SZJ</w:t>
      </w:r>
      <w:commentRangeEnd w:id="245"/>
      <w:r w:rsidR="00AE1A54">
        <w:rPr>
          <w:rStyle w:val="Odwoaniedokomentarza"/>
          <w:rFonts w:ascii="Times New Roman" w:eastAsia="Times New Roman" w:hAnsi="Times New Roman"/>
          <w:szCs w:val="20"/>
          <w:lang w:eastAsia="pl-PL"/>
        </w:rPr>
        <w:commentReference w:id="245"/>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7B6279DF" w:rsidR="0095506F" w:rsidRDefault="0095506F" w:rsidP="0095506F">
      <w:pPr>
        <w:pStyle w:val="Tytutabeli"/>
      </w:pPr>
      <w:bookmarkStart w:id="246" w:name="_Ref146984870"/>
      <w:bookmarkStart w:id="247" w:name="_Ref146984858"/>
      <w:r>
        <w:t xml:space="preserve">Tabela </w:t>
      </w:r>
      <w:fldSimple w:instr=" SEQ Tabela \* ARABIC ">
        <w:r w:rsidR="00AA0814">
          <w:rPr>
            <w:noProof/>
          </w:rPr>
          <w:t>29</w:t>
        </w:r>
      </w:fldSimple>
      <w:bookmarkEnd w:id="246"/>
      <w:r>
        <w:t xml:space="preserve"> Rozdziały normy ISO 9001 w kontekście etapów cyklu </w:t>
      </w:r>
      <w:proofErr w:type="spellStart"/>
      <w:r>
        <w:t>Deminga</w:t>
      </w:r>
      <w:proofErr w:type="spellEnd"/>
      <w:r>
        <w:t xml:space="preserve"> (PDCA)</w:t>
      </w:r>
      <w:bookmarkEnd w:id="247"/>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lastRenderedPageBreak/>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77777777" w:rsidR="0095506F" w:rsidRDefault="0095506F" w:rsidP="0095506F">
      <w:pPr>
        <w:pStyle w:val="rdo"/>
      </w:pPr>
      <w:r>
        <w:t xml:space="preserve">Źródło: opracowanie własne na podstawie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 s. 112; Sá i in., 2022, s. 221)","plainTextFormattedCitation":"(Grudowski, 2020, s. 112; Sá i in., 2022, s. 221)","previouslyFormattedCitation":"(Grudowski, 2020, s. 112; Sá i in., 2022, s. 221)"},"properties":{"noteIndex":0},"schema":"https://github.com/citation-style-language/schema/raw/master/csl-citation.json"}</w:instrText>
      </w:r>
      <w:r>
        <w:fldChar w:fldCharType="separate"/>
      </w:r>
      <w:r w:rsidRPr="00A81CF8">
        <w:rPr>
          <w:noProof/>
        </w:rPr>
        <w:t>(Grudowski, 2020, s. 112; Sá i in., 2022, s. 221)</w:t>
      </w:r>
      <w:r>
        <w:fldChar w:fldCharType="end"/>
      </w:r>
    </w:p>
    <w:p w14:paraId="7DC5CE62" w14:textId="5AAB105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 ss. 113–114)","plainTextFormattedCitation":"(Grudowski, 2020, ss. 113–114)","previouslyFormattedCitation":"(Grudowski, 2020, ss. 113–114)"},"properties":{"noteIndex":0},"schema":"https://github.com/citation-style-language/schema/raw/master/csl-citation.json"}</w:instrText>
      </w:r>
      <w:r>
        <w:fldChar w:fldCharType="separate"/>
      </w:r>
      <w:r w:rsidRPr="00F83D90">
        <w:rPr>
          <w:noProof/>
        </w:rPr>
        <w:t>(Grudowski, 2020, ss. 113–114)</w:t>
      </w:r>
      <w:r>
        <w:fldChar w:fldCharType="end"/>
      </w:r>
      <w:r>
        <w:t>.</w:t>
      </w:r>
      <w:r w:rsidR="006259CA">
        <w:t xml:space="preserve"> </w:t>
      </w:r>
      <w:r w:rsidR="00840373">
        <w:t xml:space="preserve">Istnieje też norma ISO 21001 odnosząca się do Systemu Zarządzania Organizacją Edukacyjną </w:t>
      </w:r>
      <w:r w:rsidR="00840373">
        <w:t xml:space="preserve">(ang. </w:t>
      </w:r>
      <w:proofErr w:type="spellStart"/>
      <w:r w:rsidR="00840373" w:rsidRPr="006259CA">
        <w:rPr>
          <w:i/>
          <w:iCs/>
        </w:rPr>
        <w:t>Educational</w:t>
      </w:r>
      <w:proofErr w:type="spellEnd"/>
      <w:r w:rsidR="00840373" w:rsidRPr="006259CA">
        <w:rPr>
          <w:i/>
          <w:iCs/>
        </w:rPr>
        <w:t xml:space="preserve"> Organization Management System</w:t>
      </w:r>
      <w:r w:rsidR="00840373" w:rsidRPr="006259CA">
        <w:t>)</w:t>
      </w:r>
      <w:r w:rsidR="00840373" w:rsidRPr="006259CA">
        <w:t xml:space="preserve"> - EOMS </w:t>
      </w:r>
      <w:r w:rsidR="006621E1">
        <w:fldChar w:fldCharType="begin" w:fldLock="1"/>
      </w:r>
      <w:r w:rsidR="006259CA" w:rsidRPr="006259CA">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6621E1" w:rsidRPr="006259CA">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AA081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006259CA">
        <w:fldChar w:fldCharType="separate"/>
      </w:r>
      <w:r w:rsidR="006259CA" w:rsidRPr="006259CA">
        <w:rPr>
          <w:noProof/>
        </w:rPr>
        <w:t>(Grudowski, 2020)</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proofErr w:type="spellStart"/>
      <w:r w:rsidR="00AA0814" w:rsidRPr="00AA0814">
        <w:rPr>
          <w:lang w:val="en-GB"/>
        </w:rPr>
        <w:t>Tabela</w:t>
      </w:r>
      <w:proofErr w:type="spellEnd"/>
      <w:r w:rsidR="00AA0814" w:rsidRPr="00AA0814">
        <w:rPr>
          <w:lang w:val="en-GB"/>
        </w:rPr>
        <w:t xml:space="preserve"> </w:t>
      </w:r>
      <w:r w:rsidR="00AA0814" w:rsidRPr="00AA0814">
        <w:rPr>
          <w:noProof/>
          <w:lang w:val="en-GB"/>
        </w:rPr>
        <w:t>30</w:t>
      </w:r>
      <w:r w:rsidR="00AA0814">
        <w:fldChar w:fldCharType="end"/>
      </w:r>
      <w:r w:rsidR="006259CA">
        <w:t>).</w:t>
      </w:r>
    </w:p>
    <w:p w14:paraId="04370C04" w14:textId="12890CBF" w:rsidR="00AA0814" w:rsidRPr="00AA0814" w:rsidRDefault="00AA0814" w:rsidP="00AA0814">
      <w:pPr>
        <w:pStyle w:val="Tytutabeli"/>
        <w:rPr>
          <w:lang w:val="en-GB"/>
        </w:rPr>
      </w:pPr>
      <w:bookmarkStart w:id="248" w:name="_Ref148784299"/>
      <w:bookmarkStart w:id="249" w:name="_Ref148784306"/>
      <w:proofErr w:type="spellStart"/>
      <w:r w:rsidRPr="00AA0814">
        <w:rPr>
          <w:lang w:val="en-GB"/>
        </w:rPr>
        <w:t>Tabela</w:t>
      </w:r>
      <w:proofErr w:type="spellEnd"/>
      <w:r w:rsidRPr="00AA0814">
        <w:rPr>
          <w:lang w:val="en-GB"/>
        </w:rPr>
        <w:t xml:space="preserve"> </w:t>
      </w:r>
      <w:r>
        <w:fldChar w:fldCharType="begin"/>
      </w:r>
      <w:r w:rsidRPr="00AA0814">
        <w:rPr>
          <w:lang w:val="en-GB"/>
        </w:rPr>
        <w:instrText xml:space="preserve"> SEQ Tabela \* ARABIC </w:instrText>
      </w:r>
      <w:r>
        <w:fldChar w:fldCharType="separate"/>
      </w:r>
      <w:r w:rsidRPr="00AA0814">
        <w:rPr>
          <w:noProof/>
          <w:lang w:val="en-GB"/>
        </w:rPr>
        <w:t>30</w:t>
      </w:r>
      <w:r>
        <w:fldChar w:fldCharType="end"/>
      </w:r>
      <w:bookmarkEnd w:id="249"/>
      <w:r w:rsidRPr="00AA0814">
        <w:rPr>
          <w:lang w:val="en-GB"/>
        </w:rPr>
        <w:t xml:space="preserve"> </w:t>
      </w:r>
      <w:proofErr w:type="spellStart"/>
      <w:r w:rsidRPr="00AA0814">
        <w:rPr>
          <w:lang w:val="en-GB"/>
        </w:rPr>
        <w:t>Zasady</w:t>
      </w:r>
      <w:proofErr w:type="spellEnd"/>
      <w:r w:rsidRPr="00AA0814">
        <w:rPr>
          <w:lang w:val="en-GB"/>
        </w:rPr>
        <w:t xml:space="preserve"> QMS (ISO 9001) </w:t>
      </w:r>
      <w:proofErr w:type="spellStart"/>
      <w:r w:rsidRPr="00AA0814">
        <w:rPr>
          <w:lang w:val="en-GB"/>
        </w:rPr>
        <w:t>i</w:t>
      </w:r>
      <w:proofErr w:type="spellEnd"/>
      <w:r w:rsidRPr="00AA0814">
        <w:rPr>
          <w:lang w:val="en-GB"/>
        </w:rPr>
        <w:t xml:space="preserve"> EOMS (IS</w:t>
      </w:r>
      <w:r>
        <w:rPr>
          <w:lang w:val="en-GB"/>
        </w:rPr>
        <w:t>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lastRenderedPageBreak/>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04F1807" w:rsidR="006259CA" w:rsidRDefault="00AA0814" w:rsidP="00AA0814">
      <w:pPr>
        <w:pStyle w:val="rdo"/>
      </w:pPr>
      <w:r>
        <w:t xml:space="preserve">Źródło: opracowanie własne na podstawie </w:t>
      </w:r>
      <w:r>
        <w:fldChar w:fldCharType="begin" w:fldLock="1"/>
      </w:r>
      <w: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2020)","plainTextFormattedCitation":"(Fonseca &amp; Domingues, 2017; Grudowski, 2020)"},"properties":{"noteIndex":0},"schema":"https://github.com/citation-style-language/schema/raw/master/csl-citation.json"}</w:instrText>
      </w:r>
      <w:r>
        <w:fldChar w:fldCharType="separate"/>
      </w:r>
      <w:r w:rsidRPr="00AA0814">
        <w:rPr>
          <w:noProof/>
        </w:rPr>
        <w:t>(Fonseca &amp; Domingues, 2017; Grudowski, 2020)</w:t>
      </w:r>
      <w:r>
        <w:fldChar w:fldCharType="end"/>
      </w:r>
    </w:p>
    <w:p w14:paraId="60DDC2E4" w14:textId="03B8E732" w:rsidR="006259CA" w:rsidRDefault="00AA0814" w:rsidP="006259CA">
      <w:r>
        <w:t xml:space="preserve">Na podstawie analizy zestawienia przedstawionego w tabeli </w:t>
      </w:r>
      <w:r>
        <w:t>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w:t>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0"/>
      <w:r w:rsidRPr="006259CA">
        <w:rPr>
          <w:b/>
          <w:bCs/>
        </w:rPr>
        <w:t>Lean</w:t>
      </w:r>
      <w:commentRangeEnd w:id="250"/>
      <w:r w:rsidR="00EC1AA6">
        <w:rPr>
          <w:rStyle w:val="Odwoaniedokomentarza"/>
          <w:rFonts w:ascii="Times New Roman" w:eastAsia="Times New Roman" w:hAnsi="Times New Roman"/>
          <w:szCs w:val="20"/>
          <w:lang w:eastAsia="pl-PL"/>
        </w:rPr>
        <w:commentReference w:id="250"/>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488ED474" w:rsidR="00AE1A54" w:rsidRDefault="00AE1A54" w:rsidP="00AE1A54">
      <w:pPr>
        <w:pStyle w:val="Tytutabeli"/>
      </w:pPr>
      <w:bookmarkStart w:id="251" w:name="_Ref145605627"/>
      <w:bookmarkStart w:id="252" w:name="_Ref145605621"/>
      <w:r>
        <w:t xml:space="preserve">Tabela </w:t>
      </w:r>
      <w:fldSimple w:instr=" SEQ Tabela \* ARABIC ">
        <w:r w:rsidR="00AA0814">
          <w:rPr>
            <w:noProof/>
          </w:rPr>
          <w:t>31</w:t>
        </w:r>
      </w:fldSimple>
      <w:bookmarkEnd w:id="251"/>
      <w:r>
        <w:t xml:space="preserve"> Kwadranty Lean do analizy czynności w zakresie wartości dodanej i konieczności wykonywania</w:t>
      </w:r>
      <w:bookmarkEnd w:id="252"/>
    </w:p>
    <w:tbl>
      <w:tblPr>
        <w:tblStyle w:val="Tabela-Siatka"/>
        <w:tblW w:w="9072" w:type="dxa"/>
        <w:tblLook w:val="04A0" w:firstRow="1" w:lastRow="0" w:firstColumn="1" w:lastColumn="0" w:noHBand="0" w:noVBand="1"/>
      </w:tblPr>
      <w:tblGrid>
        <w:gridCol w:w="2835"/>
        <w:gridCol w:w="3402"/>
        <w:gridCol w:w="1134"/>
        <w:gridCol w:w="1701"/>
      </w:tblGrid>
      <w:tr w:rsidR="00AE1A54" w:rsidRPr="00514F9C" w14:paraId="3F6C71D3" w14:textId="77777777" w:rsidTr="009632B0">
        <w:trPr>
          <w:cantSplit/>
          <w:tblHeader/>
        </w:trPr>
        <w:tc>
          <w:tcPr>
            <w:tcW w:w="2835"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3402"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134"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170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AE1A54" w:rsidRPr="00514F9C" w14:paraId="4BF68241" w14:textId="77777777" w:rsidTr="009632B0">
        <w:trPr>
          <w:cantSplit/>
        </w:trPr>
        <w:tc>
          <w:tcPr>
            <w:tcW w:w="2835"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3402"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134"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170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AE1A54" w:rsidRPr="00514F9C" w14:paraId="0CD81760" w14:textId="77777777" w:rsidTr="009632B0">
        <w:trPr>
          <w:cantSplit/>
        </w:trPr>
        <w:tc>
          <w:tcPr>
            <w:tcW w:w="2835"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3402"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134"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1701" w:type="dxa"/>
            <w:vAlign w:val="center"/>
          </w:tcPr>
          <w:p w14:paraId="7884770D" w14:textId="77777777" w:rsidR="00AE1A54" w:rsidRPr="00514F9C" w:rsidRDefault="00AE1A54" w:rsidP="009632B0">
            <w:pPr>
              <w:ind w:firstLine="0"/>
              <w:jc w:val="center"/>
              <w:rPr>
                <w:sz w:val="18"/>
                <w:szCs w:val="18"/>
                <w:lang w:val="pl-PL"/>
              </w:rPr>
            </w:pPr>
            <w:r w:rsidRPr="00514F9C">
              <w:rPr>
                <w:sz w:val="18"/>
                <w:szCs w:val="18"/>
                <w:lang w:val="pl-PL"/>
              </w:rPr>
              <w:t>Automatyzacja, outsourcing</w:t>
            </w:r>
          </w:p>
        </w:tc>
      </w:tr>
      <w:tr w:rsidR="00AE1A54" w:rsidRPr="00514F9C" w14:paraId="54538950" w14:textId="77777777" w:rsidTr="009632B0">
        <w:trPr>
          <w:cantSplit/>
        </w:trPr>
        <w:tc>
          <w:tcPr>
            <w:tcW w:w="2835"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lastRenderedPageBreak/>
              <w:t xml:space="preserve">Niekonieczne (NE); </w:t>
            </w:r>
            <w:r w:rsidRPr="00514F9C">
              <w:rPr>
                <w:sz w:val="18"/>
                <w:szCs w:val="18"/>
                <w:lang w:val="pl-PL"/>
              </w:rPr>
              <w:br/>
              <w:t>nie dodające wartości (NVA)</w:t>
            </w:r>
          </w:p>
        </w:tc>
        <w:tc>
          <w:tcPr>
            <w:tcW w:w="3402"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134"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170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AE1A54" w:rsidRPr="00514F9C" w14:paraId="34F60A26" w14:textId="77777777" w:rsidTr="009632B0">
        <w:trPr>
          <w:cantSplit/>
        </w:trPr>
        <w:tc>
          <w:tcPr>
            <w:tcW w:w="2835"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3402"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134"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170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E77AB2">
      <w:pPr>
        <w:pStyle w:val="Akapitzlist"/>
        <w:numPr>
          <w:ilvl w:val="0"/>
          <w:numId w:val="51"/>
        </w:numPr>
      </w:pPr>
      <w:r>
        <w:t>Nadprodukcja</w:t>
      </w:r>
    </w:p>
    <w:p w14:paraId="3F52D7D6" w14:textId="7C4532E1" w:rsidR="00E77AB2" w:rsidRDefault="00E77AB2" w:rsidP="00E77AB2">
      <w:pPr>
        <w:pStyle w:val="Akapitzlist"/>
        <w:numPr>
          <w:ilvl w:val="0"/>
          <w:numId w:val="51"/>
        </w:numPr>
      </w:pPr>
      <w:r>
        <w:t>Defekty</w:t>
      </w:r>
    </w:p>
    <w:p w14:paraId="2CDF538B" w14:textId="071E2A25" w:rsidR="00E77AB2" w:rsidRDefault="00E77AB2" w:rsidP="00E77AB2">
      <w:pPr>
        <w:pStyle w:val="Akapitzlist"/>
        <w:numPr>
          <w:ilvl w:val="0"/>
          <w:numId w:val="51"/>
        </w:numPr>
      </w:pPr>
      <w:r>
        <w:t>Zbędne zapasy</w:t>
      </w:r>
    </w:p>
    <w:p w14:paraId="587BE01E" w14:textId="0992DDB2" w:rsidR="00E77AB2" w:rsidRDefault="00E77AB2" w:rsidP="00E77AB2">
      <w:pPr>
        <w:pStyle w:val="Akapitzlist"/>
        <w:numPr>
          <w:ilvl w:val="0"/>
          <w:numId w:val="51"/>
        </w:numPr>
      </w:pPr>
      <w:r>
        <w:t>Niewłaściwe procesy</w:t>
      </w:r>
    </w:p>
    <w:p w14:paraId="26FB8606" w14:textId="77D2874C" w:rsidR="00E77AB2" w:rsidRDefault="00E77AB2" w:rsidP="00E77AB2">
      <w:pPr>
        <w:pStyle w:val="Akapitzlist"/>
        <w:numPr>
          <w:ilvl w:val="0"/>
          <w:numId w:val="51"/>
        </w:numPr>
      </w:pPr>
      <w:r>
        <w:t>Nadmierny transport</w:t>
      </w:r>
    </w:p>
    <w:p w14:paraId="4EB8C920" w14:textId="3B2EC40D" w:rsidR="00E77AB2" w:rsidRDefault="00E77AB2" w:rsidP="00E77AB2">
      <w:pPr>
        <w:pStyle w:val="Akapitzlist"/>
        <w:numPr>
          <w:ilvl w:val="0"/>
          <w:numId w:val="51"/>
        </w:numPr>
      </w:pPr>
      <w:r>
        <w:t>Oczekiwanie</w:t>
      </w:r>
    </w:p>
    <w:p w14:paraId="5E167063" w14:textId="4598738F" w:rsidR="00E77AB2" w:rsidRDefault="00E77AB2" w:rsidP="00E77AB2">
      <w:pPr>
        <w:pStyle w:val="Akapitzlist"/>
        <w:numPr>
          <w:ilvl w:val="0"/>
          <w:numId w:val="51"/>
        </w:numPr>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BF04C5">
      <w:r>
        <w:t xml:space="preserve">1. </w:t>
      </w:r>
      <w:r w:rsidR="009C522D" w:rsidRPr="00001512">
        <w:t>Zrozum</w:t>
      </w:r>
      <w:r w:rsidR="009C522D">
        <w:t xml:space="preserve"> (o</w:t>
      </w:r>
      <w:r>
        <w:t>kreśl</w:t>
      </w:r>
      <w:r w:rsidR="009C522D">
        <w:t>)</w:t>
      </w:r>
      <w:r>
        <w:t xml:space="preserve"> czym jest wartość, z punktu widzenia klienta.</w:t>
      </w:r>
    </w:p>
    <w:p w14:paraId="1FCE7F16" w14:textId="58261FEE" w:rsidR="00BF04C5" w:rsidRDefault="00BF04C5" w:rsidP="00BF04C5">
      <w:r>
        <w:t>2. 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BF04C5">
      <w:r>
        <w:t>3. Przepływ - spraw by etapy tworzące wartość płynęły swobodnie</w:t>
      </w:r>
      <w:r w:rsidR="009C522D">
        <w:t xml:space="preserve"> w możliwie małych partiach</w:t>
      </w:r>
      <w:r w:rsidR="001D6F0B">
        <w:t>, zarządzaj wąskimi gardłami</w:t>
      </w:r>
      <w:r w:rsidR="00001512">
        <w:t>.</w:t>
      </w:r>
    </w:p>
    <w:p w14:paraId="7ED25A12" w14:textId="42E64353" w:rsidR="00BF04C5" w:rsidRDefault="00BF04C5" w:rsidP="00BF04C5">
      <w:r>
        <w:t>4. Wyciąganie wartości przez klientów. Sprzedaj jeden, wytwórz jeden.</w:t>
      </w:r>
      <w:r w:rsidR="009C522D">
        <w:t xml:space="preserve"> Stwórz sprawny popytowy system produkcyjny, a ograniczysz stan magazynu wyrobów gotowych.</w:t>
      </w:r>
    </w:p>
    <w:p w14:paraId="31947604" w14:textId="4247A9EA" w:rsidR="00BF04C5" w:rsidRDefault="00BF04C5" w:rsidP="00BF04C5">
      <w:r>
        <w:t>5. Dąż do doskonałości.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lastRenderedPageBreak/>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w:t>
      </w:r>
      <w:r w:rsidR="00114E0C">
        <w:lastRenderedPageBreak/>
        <w:t xml:space="preserve">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3"/>
      <w:proofErr w:type="spellStart"/>
      <w:r w:rsidRPr="00D60445">
        <w:rPr>
          <w:b/>
          <w:bCs/>
        </w:rPr>
        <w:t>Six</w:t>
      </w:r>
      <w:proofErr w:type="spellEnd"/>
      <w:r w:rsidRPr="00D60445">
        <w:rPr>
          <w:b/>
          <w:bCs/>
        </w:rPr>
        <w:t xml:space="preserve"> Sigma</w:t>
      </w:r>
      <w:commentRangeEnd w:id="253"/>
      <w:r w:rsidR="00EC1AA6">
        <w:rPr>
          <w:rStyle w:val="Odwoaniedokomentarza"/>
          <w:rFonts w:ascii="Times New Roman" w:eastAsia="Times New Roman" w:hAnsi="Times New Roman"/>
          <w:szCs w:val="20"/>
          <w:lang w:eastAsia="pl-PL"/>
        </w:rPr>
        <w:commentReference w:id="253"/>
      </w:r>
    </w:p>
    <w:p w14:paraId="5828796A" w14:textId="4DC20917"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lastRenderedPageBreak/>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20C7723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p>
    <w:p w14:paraId="5F75E7ED" w14:textId="3A207C36" w:rsidR="00073D15" w:rsidRDefault="00073D15" w:rsidP="008A0B73">
      <w:pPr>
        <w:rPr>
          <w:b/>
          <w:bCs/>
        </w:rPr>
      </w:pPr>
      <w:commentRangeStart w:id="254"/>
      <w:r w:rsidRPr="008E07E2">
        <w:rPr>
          <w:b/>
          <w:bCs/>
        </w:rPr>
        <w:t xml:space="preserve">Lean </w:t>
      </w:r>
      <w:proofErr w:type="spellStart"/>
      <w:r w:rsidRPr="008E07E2">
        <w:rPr>
          <w:b/>
          <w:bCs/>
        </w:rPr>
        <w:t>Six</w:t>
      </w:r>
      <w:proofErr w:type="spellEnd"/>
      <w:r w:rsidRPr="008E07E2">
        <w:rPr>
          <w:b/>
          <w:bCs/>
        </w:rPr>
        <w:t xml:space="preserve"> Sigma</w:t>
      </w:r>
      <w:commentRangeEnd w:id="254"/>
      <w:r w:rsidR="00C52B7A">
        <w:rPr>
          <w:rStyle w:val="Odwoaniedokomentarza"/>
          <w:rFonts w:ascii="Times New Roman" w:eastAsia="Times New Roman" w:hAnsi="Times New Roman"/>
          <w:szCs w:val="20"/>
          <w:lang w:eastAsia="pl-PL"/>
        </w:rPr>
        <w:commentReference w:id="254"/>
      </w:r>
    </w:p>
    <w:p w14:paraId="7E0ECD58" w14:textId="5877137B"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w:t>
      </w:r>
      <w:r w:rsidR="00942D1D">
        <w:lastRenderedPageBreak/>
        <w:t xml:space="preserve">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3405179D" w:rsidR="00651CC0" w:rsidRDefault="00651CC0" w:rsidP="00651CC0">
      <w:pPr>
        <w:pStyle w:val="Tytutabeli"/>
      </w:pPr>
      <w:bookmarkStart w:id="255" w:name="_Ref147652600"/>
      <w:bookmarkStart w:id="256" w:name="_Ref147652592"/>
      <w:r>
        <w:t xml:space="preserve">Tabela </w:t>
      </w:r>
      <w:fldSimple w:instr=" SEQ Tabela \* ARABIC ">
        <w:r w:rsidR="00AA0814">
          <w:rPr>
            <w:noProof/>
          </w:rPr>
          <w:t>32</w:t>
        </w:r>
      </w:fldSimple>
      <w:bookmarkEnd w:id="255"/>
      <w:r>
        <w:t xml:space="preserve"> Dlaczego Lean i </w:t>
      </w:r>
      <w:proofErr w:type="spellStart"/>
      <w:r>
        <w:t>SixSigma</w:t>
      </w:r>
      <w:proofErr w:type="spellEnd"/>
      <w:r>
        <w:t xml:space="preserve"> skutecznie wzajemnie się wspierają</w:t>
      </w:r>
      <w:bookmarkEnd w:id="256"/>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stosuje podejście systemowe)</w:t>
            </w:r>
          </w:p>
        </w:tc>
      </w:tr>
      <w:tr w:rsidR="00651CC0" w:rsidRPr="00651CC0" w14:paraId="77EBF4FB" w14:textId="77777777" w:rsidTr="008F3A46">
        <w:trPr>
          <w:cantSplit/>
        </w:trPr>
        <w:tc>
          <w:tcPr>
            <w:tcW w:w="4536" w:type="dxa"/>
            <w:hideMark/>
          </w:tcPr>
          <w:p w14:paraId="25D3FF4A" w14:textId="77777777"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dostarcza zestaw narzędzi do zrozumienia problemów i źródeł zmienności</w:t>
            </w:r>
          </w:p>
        </w:tc>
        <w:tc>
          <w:tcPr>
            <w:tcW w:w="4649" w:type="dxa"/>
            <w:hideMark/>
          </w:tcPr>
          <w:p w14:paraId="50F591EC"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procesu/czas cyklu</w:t>
            </w:r>
          </w:p>
        </w:tc>
      </w:tr>
      <w:tr w:rsidR="00651CC0" w:rsidRPr="00651CC0" w14:paraId="13D006C0" w14:textId="77777777" w:rsidTr="008F3A46">
        <w:trPr>
          <w:cantSplit/>
        </w:trPr>
        <w:tc>
          <w:tcPr>
            <w:tcW w:w="4536" w:type="dxa"/>
            <w:hideMark/>
          </w:tcPr>
          <w:p w14:paraId="322230C1"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DMAIC)</w:t>
            </w:r>
          </w:p>
        </w:tc>
        <w:tc>
          <w:tcPr>
            <w:tcW w:w="4649" w:type="dxa"/>
            <w:hideMark/>
          </w:tcPr>
          <w:p w14:paraId="404C11CF" w14:textId="77777777"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w:t>
            </w:r>
            <w:proofErr w:type="spellEnd"/>
            <w:r w:rsidRPr="00651CC0">
              <w:rPr>
                <w:rFonts w:eastAsia="Times New Roman"/>
                <w:sz w:val="18"/>
                <w:szCs w:val="18"/>
                <w:lang w:val="pl-PL" w:eastAsia="pl-PL"/>
              </w:rPr>
              <w:t xml:space="preserve"> Sigma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44A392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4BDD7B3C" w:rsidR="00AE1944" w:rsidRDefault="00AE1944" w:rsidP="00AE1944">
      <w:pPr>
        <w:pStyle w:val="Tytutabeli"/>
      </w:pPr>
      <w:bookmarkStart w:id="257" w:name="_Ref147655300"/>
      <w:bookmarkStart w:id="258" w:name="_Ref147655294"/>
      <w:r>
        <w:lastRenderedPageBreak/>
        <w:t xml:space="preserve">Tabela </w:t>
      </w:r>
      <w:fldSimple w:instr=" SEQ Tabela \* ARABIC ">
        <w:r w:rsidR="00AA0814">
          <w:rPr>
            <w:noProof/>
          </w:rPr>
          <w:t>33</w:t>
        </w:r>
      </w:fldSimple>
      <w:bookmarkEnd w:id="257"/>
      <w:r>
        <w:t xml:space="preserve"> Wybrane narzędzia i techniki Lean </w:t>
      </w:r>
      <w:proofErr w:type="spellStart"/>
      <w:r>
        <w:t>SixSigma</w:t>
      </w:r>
      <w:bookmarkEnd w:id="258"/>
      <w:proofErr w:type="spellEnd"/>
    </w:p>
    <w:tbl>
      <w:tblPr>
        <w:tblStyle w:val="Tabela-Siatka"/>
        <w:tblW w:w="0" w:type="auto"/>
        <w:tblLook w:val="04A0" w:firstRow="1" w:lastRow="0" w:firstColumn="1" w:lastColumn="0" w:noHBand="0" w:noVBand="1"/>
      </w:tblPr>
      <w:tblGrid>
        <w:gridCol w:w="2948"/>
        <w:gridCol w:w="6236"/>
      </w:tblGrid>
      <w:tr w:rsidR="00AE1944" w:rsidRPr="00E258F8" w14:paraId="53D42D41" w14:textId="77777777" w:rsidTr="008F3A46">
        <w:trPr>
          <w:cantSplit/>
          <w:tblHeader/>
        </w:trPr>
        <w:tc>
          <w:tcPr>
            <w:tcW w:w="294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36"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8F3A46">
        <w:trPr>
          <w:cantSplit/>
        </w:trPr>
        <w:tc>
          <w:tcPr>
            <w:tcW w:w="294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36"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8F3A46">
        <w:trPr>
          <w:cantSplit/>
        </w:trPr>
        <w:tc>
          <w:tcPr>
            <w:tcW w:w="294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36"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8F3A46">
        <w:trPr>
          <w:cantSplit/>
        </w:trPr>
        <w:tc>
          <w:tcPr>
            <w:tcW w:w="294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36"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8F3A46">
        <w:trPr>
          <w:cantSplit/>
        </w:trPr>
        <w:tc>
          <w:tcPr>
            <w:tcW w:w="294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36"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8F3A46">
        <w:trPr>
          <w:cantSplit/>
        </w:trPr>
        <w:tc>
          <w:tcPr>
            <w:tcW w:w="294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36"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8F3A46">
        <w:trPr>
          <w:cantSplit/>
        </w:trPr>
        <w:tc>
          <w:tcPr>
            <w:tcW w:w="294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36"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8F3A46">
        <w:trPr>
          <w:cantSplit/>
        </w:trPr>
        <w:tc>
          <w:tcPr>
            <w:tcW w:w="294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36"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8F3A46">
        <w:trPr>
          <w:cantSplit/>
        </w:trPr>
        <w:tc>
          <w:tcPr>
            <w:tcW w:w="294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36"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28F20168" w14:textId="4B33E020" w:rsidR="008216F8" w:rsidRPr="008103DF" w:rsidRDefault="004976E1" w:rsidP="008216F8">
      <w:r>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w:t>
      </w:r>
      <w:r>
        <w:lastRenderedPageBreak/>
        <w:t>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8103DF" w:rsidRPr="008103DF">
        <w:rPr>
          <w:noProof/>
        </w:rPr>
        <w:t>(por. Antony i in., 2012)</w:t>
      </w:r>
      <w:r w:rsidR="004C09C1">
        <w:fldChar w:fldCharType="end"/>
      </w:r>
      <w:r w:rsidR="008103DF">
        <w:t xml:space="preserve">. Nie jest jednak całkiem bezpodstawna, gdyż wdrożeń Lean lub </w:t>
      </w:r>
      <w:proofErr w:type="spellStart"/>
      <w:r w:rsidR="008103DF">
        <w:t>SixSigma</w:t>
      </w:r>
      <w:proofErr w:type="spellEnd"/>
      <w:r w:rsidR="008103DF">
        <w:t xml:space="preserve"> na uczelniach nie ma wiele, choć k</w:t>
      </w:r>
      <w:r w:rsidR="008216F8">
        <w:t xml:space="preserve">oncepcje </w:t>
      </w:r>
      <w:r w:rsidR="008103DF">
        <w:t>jak je stosować</w:t>
      </w:r>
      <w:r w:rsidR="008216F8">
        <w:t xml:space="preserve"> w usługach edukacyjnych, w tym w uczelniach są opisywane w literaturze przedmiotu od lat 2003-2004 </w:t>
      </w:r>
      <w:r w:rsidR="008216F8">
        <w:fldChar w:fldCharType="begin" w:fldLock="1"/>
      </w:r>
      <w:r w:rsidR="008216F8">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8216F8">
        <w:fldChar w:fldCharType="separate"/>
      </w:r>
      <w:r w:rsidR="008216F8" w:rsidRPr="0095506F">
        <w:rPr>
          <w:noProof/>
        </w:rPr>
        <w:t>(S. Gupta i in., 2016)</w:t>
      </w:r>
      <w:r w:rsidR="008216F8">
        <w:fldChar w:fldCharType="end"/>
      </w:r>
      <w:r w:rsidR="008103DF">
        <w:t xml:space="preserve">, a znane są przykłady wdrożeń LSS na uczelniach w takich krajach jak Stany Zjednoczone, Wielka Brytania, Indie i Arabia Saudyjska </w:t>
      </w:r>
      <w:r w:rsidR="008103DF">
        <w:rPr>
          <w:lang w:val="en-GB"/>
        </w:rPr>
        <w:fldChar w:fldCharType="begin" w:fldLock="1"/>
      </w:r>
      <w:r w:rsidR="008103DF">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8103DF">
        <w:rPr>
          <w:lang w:val="en-GB"/>
        </w:rPr>
        <w:fldChar w:fldCharType="separate"/>
      </w:r>
      <w:r w:rsidR="008103DF" w:rsidRPr="00D84A01">
        <w:rPr>
          <w:noProof/>
        </w:rPr>
        <w:t>(Antony, 2017; Petrusch i in., 2019)</w:t>
      </w:r>
      <w:r w:rsidR="008103DF">
        <w:rPr>
          <w:lang w:val="en-GB"/>
        </w:rPr>
        <w:fldChar w:fldCharType="end"/>
      </w:r>
      <w:r w:rsidR="008103DF" w:rsidRPr="001635E2">
        <w:t xml:space="preserve">. </w:t>
      </w:r>
      <w:r w:rsidR="008103DF" w:rsidRPr="008103DF">
        <w:t>Faktem jest jednak, że podobnie jak w przypadku wdrażania T</w:t>
      </w:r>
      <w:r w:rsidR="008103DF">
        <w:t xml:space="preserve">QM na uczelniach tak i wdrażanie LSS w szkołach wyższych napotyka na wiele wyzwań. Bariery opisane w pracy </w:t>
      </w:r>
      <w:proofErr w:type="spellStart"/>
      <w:r w:rsidR="008103DF">
        <w:t>Antony</w:t>
      </w:r>
      <w:proofErr w:type="spellEnd"/>
      <w:r w:rsidR="008103DF">
        <w:t xml:space="preserve"> i in. </w:t>
      </w:r>
      <w:r w:rsidR="008103DF">
        <w:fldChar w:fldCharType="begin" w:fldLock="1"/>
      </w:r>
      <w:r w:rsidR="00A416D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8103DF">
        <w:fldChar w:fldCharType="separate"/>
      </w:r>
      <w:r w:rsidR="008103DF" w:rsidRPr="008103DF">
        <w:rPr>
          <w:noProof/>
        </w:rPr>
        <w:t>(2012)</w:t>
      </w:r>
      <w:r w:rsidR="008103DF">
        <w:fldChar w:fldCharType="end"/>
      </w:r>
      <w:r w:rsidR="008103DF">
        <w:t xml:space="preserve"> zostały przedstawione w tabeli po</w:t>
      </w:r>
      <w:r w:rsidR="00394CD2">
        <w:fldChar w:fldCharType="begin"/>
      </w:r>
      <w:r w:rsidR="00394CD2">
        <w:instrText xml:space="preserve"> REF _Ref148730035 \p \h </w:instrText>
      </w:r>
      <w:r w:rsidR="00394CD2">
        <w:fldChar w:fldCharType="separate"/>
      </w:r>
      <w:r w:rsidR="00394CD2">
        <w:t>niżej</w:t>
      </w:r>
      <w:r w:rsidR="00394CD2">
        <w:fldChar w:fldCharType="end"/>
      </w:r>
      <w:r w:rsidR="008103DF">
        <w:t xml:space="preserve"> (</w:t>
      </w:r>
      <w:r w:rsidR="00394CD2">
        <w:fldChar w:fldCharType="begin"/>
      </w:r>
      <w:r w:rsidR="00394CD2">
        <w:instrText xml:space="preserve"> REF _Ref148730046 \h </w:instrText>
      </w:r>
      <w:r w:rsidR="00394CD2">
        <w:fldChar w:fldCharType="separate"/>
      </w:r>
      <w:r w:rsidR="00394CD2" w:rsidRPr="00D60445">
        <w:t xml:space="preserve">Tabela </w:t>
      </w:r>
      <w:r w:rsidR="00394CD2">
        <w:rPr>
          <w:noProof/>
        </w:rPr>
        <w:t>33</w:t>
      </w:r>
      <w:r w:rsidR="00394CD2">
        <w:fldChar w:fldCharType="end"/>
      </w:r>
      <w:r w:rsidR="008103DF">
        <w:t>).</w:t>
      </w:r>
    </w:p>
    <w:p w14:paraId="2504ADFE" w14:textId="47B5E62A" w:rsidR="00D60445" w:rsidRPr="00D60445" w:rsidRDefault="00D60445" w:rsidP="00D60445">
      <w:pPr>
        <w:pStyle w:val="Tytutabeli"/>
      </w:pPr>
      <w:bookmarkStart w:id="259" w:name="_Ref148730046"/>
      <w:bookmarkStart w:id="260" w:name="_Ref148730035"/>
      <w:r w:rsidRPr="00D60445">
        <w:t xml:space="preserve">Tabela </w:t>
      </w:r>
      <w:fldSimple w:instr=" SEQ Tabela \* ARABIC ">
        <w:r w:rsidR="00AA0814">
          <w:rPr>
            <w:noProof/>
          </w:rPr>
          <w:t>34</w:t>
        </w:r>
      </w:fldSimple>
      <w:bookmarkEnd w:id="259"/>
      <w:r w:rsidRPr="00D60445">
        <w:t xml:space="preserve"> Bariery dla wdrażania Lean </w:t>
      </w:r>
      <w:proofErr w:type="spellStart"/>
      <w:r w:rsidRPr="00D60445">
        <w:t>Six</w:t>
      </w:r>
      <w:proofErr w:type="spellEnd"/>
      <w:r w:rsidRPr="00D60445">
        <w:t xml:space="preserve"> Sigma w uczelniach</w:t>
      </w:r>
      <w:bookmarkEnd w:id="260"/>
    </w:p>
    <w:tbl>
      <w:tblPr>
        <w:tblStyle w:val="Tabela-Siatka"/>
        <w:tblW w:w="9072" w:type="dxa"/>
        <w:tblLook w:val="04A0" w:firstRow="1" w:lastRow="0" w:firstColumn="1" w:lastColumn="0" w:noHBand="0" w:noVBand="1"/>
      </w:tblPr>
      <w:tblGrid>
        <w:gridCol w:w="2268"/>
        <w:gridCol w:w="6804"/>
      </w:tblGrid>
      <w:tr w:rsidR="00DC04B9" w:rsidRPr="00D60445" w14:paraId="0702C310" w14:textId="77777777" w:rsidTr="00D60445">
        <w:trPr>
          <w:cantSplit/>
          <w:tblHeader/>
        </w:trPr>
        <w:tc>
          <w:tcPr>
            <w:tcW w:w="2268" w:type="dxa"/>
          </w:tcPr>
          <w:p w14:paraId="0FFB6D78" w14:textId="50760210" w:rsidR="00DC04B9" w:rsidRPr="00D60445" w:rsidRDefault="00D60445" w:rsidP="00257CF2">
            <w:pPr>
              <w:ind w:firstLine="0"/>
              <w:rPr>
                <w:b/>
                <w:bCs/>
                <w:sz w:val="18"/>
                <w:szCs w:val="18"/>
                <w:lang w:val="pl-PL"/>
              </w:rPr>
            </w:pPr>
            <w:r w:rsidRPr="00D60445">
              <w:rPr>
                <w:b/>
                <w:bCs/>
                <w:sz w:val="18"/>
                <w:szCs w:val="18"/>
                <w:lang w:val="pl-PL"/>
              </w:rPr>
              <w:t>Bariera</w:t>
            </w:r>
          </w:p>
        </w:tc>
        <w:tc>
          <w:tcPr>
            <w:tcW w:w="6804" w:type="dxa"/>
          </w:tcPr>
          <w:p w14:paraId="48A89902" w14:textId="46027792" w:rsidR="00DC04B9" w:rsidRPr="00D60445" w:rsidRDefault="00D60445" w:rsidP="00257CF2">
            <w:pPr>
              <w:ind w:firstLine="0"/>
              <w:rPr>
                <w:b/>
                <w:bCs/>
                <w:sz w:val="18"/>
                <w:szCs w:val="18"/>
                <w:lang w:val="pl-PL"/>
              </w:rPr>
            </w:pPr>
            <w:r w:rsidRPr="00D60445">
              <w:rPr>
                <w:b/>
                <w:bCs/>
                <w:sz w:val="18"/>
                <w:szCs w:val="18"/>
                <w:lang w:val="pl-PL"/>
              </w:rPr>
              <w:t>Opis</w:t>
            </w:r>
          </w:p>
        </w:tc>
      </w:tr>
      <w:tr w:rsidR="00DC04B9" w:rsidRPr="00DC04B9" w14:paraId="7310E76A" w14:textId="77777777" w:rsidTr="00D60445">
        <w:trPr>
          <w:cantSplit/>
        </w:trPr>
        <w:tc>
          <w:tcPr>
            <w:tcW w:w="2268" w:type="dxa"/>
          </w:tcPr>
          <w:p w14:paraId="052FC843" w14:textId="03B7B79C" w:rsidR="00DC04B9" w:rsidRPr="00D60445" w:rsidRDefault="00DC04B9" w:rsidP="00D60445">
            <w:pPr>
              <w:ind w:firstLine="0"/>
              <w:jc w:val="left"/>
              <w:rPr>
                <w:sz w:val="18"/>
                <w:szCs w:val="18"/>
                <w:lang w:val="pl-PL"/>
              </w:rPr>
            </w:pPr>
            <w:r w:rsidRPr="00DC04B9">
              <w:rPr>
                <w:sz w:val="18"/>
                <w:szCs w:val="18"/>
                <w:lang w:val="pl-PL"/>
              </w:rPr>
              <w:t>Terminologia</w:t>
            </w:r>
          </w:p>
        </w:tc>
        <w:tc>
          <w:tcPr>
            <w:tcW w:w="6804" w:type="dxa"/>
          </w:tcPr>
          <w:p w14:paraId="29C12E10" w14:textId="00B772F3" w:rsidR="00DC04B9" w:rsidRPr="00DC04B9" w:rsidRDefault="00DC04B9" w:rsidP="00257CF2">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sidR="00D60445">
              <w:rPr>
                <w:sz w:val="18"/>
                <w:szCs w:val="18"/>
                <w:lang w:val="pl-PL"/>
              </w:rPr>
              <w:t xml:space="preserve">osób z </w:t>
            </w:r>
            <w:r w:rsidRPr="00DC04B9">
              <w:rPr>
                <w:sz w:val="18"/>
                <w:szCs w:val="18"/>
                <w:lang w:val="pl-PL"/>
              </w:rPr>
              <w:t>sektora edukac</w:t>
            </w:r>
            <w:r w:rsidR="00D60445">
              <w:rPr>
                <w:sz w:val="18"/>
                <w:szCs w:val="18"/>
                <w:lang w:val="pl-PL"/>
              </w:rPr>
              <w:t>ji.</w:t>
            </w:r>
          </w:p>
        </w:tc>
      </w:tr>
      <w:tr w:rsidR="00DC04B9" w:rsidRPr="00DC04B9" w14:paraId="65D820C4" w14:textId="77777777" w:rsidTr="00D60445">
        <w:trPr>
          <w:cantSplit/>
        </w:trPr>
        <w:tc>
          <w:tcPr>
            <w:tcW w:w="2268" w:type="dxa"/>
          </w:tcPr>
          <w:p w14:paraId="6460CC52" w14:textId="38BE9DC7" w:rsidR="00DC04B9" w:rsidRPr="00DC04B9" w:rsidRDefault="00DC04B9" w:rsidP="00D60445">
            <w:pPr>
              <w:ind w:firstLine="0"/>
              <w:jc w:val="left"/>
              <w:rPr>
                <w:sz w:val="18"/>
                <w:szCs w:val="18"/>
                <w:lang w:val="pl-PL"/>
              </w:rPr>
            </w:pPr>
            <w:r w:rsidRPr="00DC04B9">
              <w:rPr>
                <w:sz w:val="18"/>
                <w:szCs w:val="18"/>
                <w:lang w:val="pl-PL"/>
              </w:rPr>
              <w:t>Poprawa w izolacji</w:t>
            </w:r>
          </w:p>
        </w:tc>
        <w:tc>
          <w:tcPr>
            <w:tcW w:w="6804" w:type="dxa"/>
          </w:tcPr>
          <w:p w14:paraId="6A8AB1E9" w14:textId="0C10C464" w:rsidR="00DC04B9" w:rsidRPr="00D60445" w:rsidRDefault="00DC04B9" w:rsidP="00257CF2">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DC04B9" w:rsidRPr="00DC04B9" w14:paraId="290334EE" w14:textId="77777777" w:rsidTr="00D60445">
        <w:trPr>
          <w:cantSplit/>
        </w:trPr>
        <w:tc>
          <w:tcPr>
            <w:tcW w:w="2268" w:type="dxa"/>
          </w:tcPr>
          <w:p w14:paraId="29BB8DA9" w14:textId="0F94C190" w:rsidR="00DC04B9" w:rsidRPr="00D60445" w:rsidRDefault="00DC04B9" w:rsidP="00D60445">
            <w:pPr>
              <w:ind w:firstLine="0"/>
              <w:jc w:val="left"/>
              <w:rPr>
                <w:sz w:val="18"/>
                <w:szCs w:val="18"/>
                <w:lang w:val="pl-PL"/>
              </w:rPr>
            </w:pPr>
            <w:r w:rsidRPr="00DC04B9">
              <w:rPr>
                <w:sz w:val="18"/>
                <w:szCs w:val="18"/>
                <w:lang w:val="pl-PL"/>
              </w:rPr>
              <w:t>Niejasność strategii</w:t>
            </w:r>
          </w:p>
        </w:tc>
        <w:tc>
          <w:tcPr>
            <w:tcW w:w="6804" w:type="dxa"/>
          </w:tcPr>
          <w:p w14:paraId="2F6DF956" w14:textId="05334C62" w:rsidR="00DC04B9" w:rsidRPr="00DC04B9" w:rsidRDefault="00DC04B9" w:rsidP="00257CF2">
            <w:pPr>
              <w:ind w:firstLine="0"/>
              <w:rPr>
                <w:sz w:val="18"/>
                <w:szCs w:val="18"/>
                <w:lang w:val="pl-PL"/>
              </w:rPr>
            </w:pPr>
            <w:r w:rsidRPr="00DC04B9">
              <w:rPr>
                <w:sz w:val="18"/>
                <w:szCs w:val="18"/>
                <w:lang w:val="pl-PL"/>
              </w:rPr>
              <w:t xml:space="preserve">Wielu </w:t>
            </w:r>
            <w:r w:rsidR="009B1929">
              <w:rPr>
                <w:sz w:val="18"/>
                <w:szCs w:val="18"/>
                <w:lang w:val="pl-PL"/>
              </w:rPr>
              <w:t>liderów</w:t>
            </w:r>
            <w:r w:rsidRPr="00DC04B9">
              <w:rPr>
                <w:sz w:val="18"/>
                <w:szCs w:val="18"/>
                <w:lang w:val="pl-PL"/>
              </w:rPr>
              <w:t xml:space="preserve"> nie rozumie koncepcji "</w:t>
            </w:r>
            <w:r w:rsidR="009B1929">
              <w:rPr>
                <w:sz w:val="18"/>
                <w:szCs w:val="18"/>
                <w:lang w:val="pl-PL"/>
              </w:rPr>
              <w:t>szczupłej</w:t>
            </w:r>
            <w:r w:rsidRPr="00DC04B9">
              <w:rPr>
                <w:sz w:val="18"/>
                <w:szCs w:val="18"/>
                <w:lang w:val="pl-PL"/>
              </w:rPr>
              <w:t xml:space="preserve">" produkcji, głównie z powodu braku świadomości korzyści Lean </w:t>
            </w:r>
            <w:r w:rsidR="009B1929">
              <w:rPr>
                <w:sz w:val="18"/>
                <w:szCs w:val="18"/>
                <w:lang w:val="pl-PL"/>
              </w:rPr>
              <w:t>w działalności innej niż wytwórcza</w:t>
            </w:r>
            <w:r w:rsidRPr="00DC04B9">
              <w:rPr>
                <w:sz w:val="18"/>
                <w:szCs w:val="18"/>
                <w:lang w:val="pl-PL"/>
              </w:rPr>
              <w:t>.</w:t>
            </w:r>
          </w:p>
        </w:tc>
      </w:tr>
      <w:tr w:rsidR="00DC04B9" w:rsidRPr="00DC04B9" w14:paraId="0A6F1836" w14:textId="77777777" w:rsidTr="00D60445">
        <w:trPr>
          <w:cantSplit/>
        </w:trPr>
        <w:tc>
          <w:tcPr>
            <w:tcW w:w="2268" w:type="dxa"/>
          </w:tcPr>
          <w:p w14:paraId="0F986D82" w14:textId="2AD70393" w:rsidR="00DC04B9" w:rsidRPr="00DC04B9" w:rsidRDefault="00DC04B9" w:rsidP="00D60445">
            <w:pPr>
              <w:ind w:firstLine="0"/>
              <w:jc w:val="left"/>
              <w:rPr>
                <w:sz w:val="18"/>
                <w:szCs w:val="18"/>
                <w:lang w:val="pl-PL"/>
              </w:rPr>
            </w:pPr>
            <w:r w:rsidRPr="00DC04B9">
              <w:rPr>
                <w:sz w:val="18"/>
                <w:szCs w:val="18"/>
                <w:lang w:val="pl-PL"/>
              </w:rPr>
              <w:t>Zaangażowanie zarządu</w:t>
            </w:r>
          </w:p>
        </w:tc>
        <w:tc>
          <w:tcPr>
            <w:tcW w:w="6804" w:type="dxa"/>
          </w:tcPr>
          <w:p w14:paraId="7B125C62" w14:textId="00C3375C" w:rsidR="00DC04B9" w:rsidRPr="00D60445" w:rsidRDefault="00DC04B9" w:rsidP="00257CF2">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DC04B9" w:rsidRPr="00DC04B9" w14:paraId="26197CBD" w14:textId="77777777" w:rsidTr="00D60445">
        <w:trPr>
          <w:cantSplit/>
        </w:trPr>
        <w:tc>
          <w:tcPr>
            <w:tcW w:w="2268" w:type="dxa"/>
          </w:tcPr>
          <w:p w14:paraId="589941A1" w14:textId="4C5CB5C4" w:rsidR="00DC04B9" w:rsidRPr="00D60445" w:rsidRDefault="00DC04B9" w:rsidP="00D60445">
            <w:pPr>
              <w:ind w:firstLine="0"/>
              <w:jc w:val="left"/>
              <w:rPr>
                <w:sz w:val="18"/>
                <w:szCs w:val="18"/>
                <w:lang w:val="pl-PL"/>
              </w:rPr>
            </w:pPr>
            <w:r w:rsidRPr="00DC04B9">
              <w:rPr>
                <w:sz w:val="18"/>
                <w:szCs w:val="18"/>
                <w:lang w:val="pl-PL"/>
              </w:rPr>
              <w:t>Długoterminowe myślenie</w:t>
            </w:r>
          </w:p>
        </w:tc>
        <w:tc>
          <w:tcPr>
            <w:tcW w:w="6804" w:type="dxa"/>
          </w:tcPr>
          <w:p w14:paraId="630085CA" w14:textId="74E132A9" w:rsidR="00DC04B9" w:rsidRPr="00D60445" w:rsidRDefault="00DC04B9" w:rsidP="00257CF2">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DC04B9" w:rsidRPr="00DC04B9" w14:paraId="4F1DD25E" w14:textId="77777777" w:rsidTr="00D60445">
        <w:trPr>
          <w:cantSplit/>
        </w:trPr>
        <w:tc>
          <w:tcPr>
            <w:tcW w:w="2268" w:type="dxa"/>
          </w:tcPr>
          <w:p w14:paraId="290C4228" w14:textId="2BB627A9" w:rsidR="00DC04B9" w:rsidRPr="00D60445" w:rsidRDefault="00DC04B9" w:rsidP="00D60445">
            <w:pPr>
              <w:ind w:firstLine="0"/>
              <w:jc w:val="left"/>
              <w:rPr>
                <w:sz w:val="18"/>
                <w:szCs w:val="18"/>
                <w:lang w:val="pl-PL"/>
              </w:rPr>
            </w:pPr>
            <w:r w:rsidRPr="00DC04B9">
              <w:rPr>
                <w:sz w:val="18"/>
                <w:szCs w:val="18"/>
                <w:lang w:val="pl-PL"/>
              </w:rPr>
              <w:t>Brak myślenia procesowego</w:t>
            </w:r>
          </w:p>
        </w:tc>
        <w:tc>
          <w:tcPr>
            <w:tcW w:w="6804" w:type="dxa"/>
          </w:tcPr>
          <w:p w14:paraId="3AD316C8" w14:textId="682A1E8D" w:rsidR="00DC04B9" w:rsidRPr="00DC04B9" w:rsidRDefault="00DC04B9" w:rsidP="00257CF2">
            <w:pPr>
              <w:ind w:firstLine="0"/>
              <w:rPr>
                <w:sz w:val="18"/>
                <w:szCs w:val="18"/>
                <w:lang w:val="pl-PL"/>
              </w:rPr>
            </w:pPr>
            <w:r w:rsidRPr="00DC04B9">
              <w:rPr>
                <w:sz w:val="18"/>
                <w:szCs w:val="18"/>
                <w:lang w:val="pl-PL"/>
              </w:rPr>
              <w:t>W wielu uczelniach panuje podejście zadaniowe, a nie procesowe, co wymaga zmiany mentalności.</w:t>
            </w:r>
          </w:p>
        </w:tc>
      </w:tr>
      <w:tr w:rsidR="00DC04B9" w:rsidRPr="00DC04B9" w14:paraId="45CC5ADB" w14:textId="77777777" w:rsidTr="00D60445">
        <w:trPr>
          <w:cantSplit/>
        </w:trPr>
        <w:tc>
          <w:tcPr>
            <w:tcW w:w="2268" w:type="dxa"/>
          </w:tcPr>
          <w:p w14:paraId="3D5B51DD" w14:textId="19F9B7E7" w:rsidR="00DC04B9" w:rsidRPr="00DC04B9" w:rsidRDefault="00DC04B9" w:rsidP="00D60445">
            <w:pPr>
              <w:ind w:firstLine="0"/>
              <w:jc w:val="left"/>
              <w:rPr>
                <w:sz w:val="18"/>
                <w:szCs w:val="18"/>
                <w:lang w:val="pl-PL"/>
              </w:rPr>
            </w:pPr>
            <w:r w:rsidRPr="00DC04B9">
              <w:rPr>
                <w:sz w:val="18"/>
                <w:szCs w:val="18"/>
                <w:lang w:val="pl-PL"/>
              </w:rPr>
              <w:t>Brak wizjonerskiego przywództwa</w:t>
            </w:r>
          </w:p>
        </w:tc>
        <w:tc>
          <w:tcPr>
            <w:tcW w:w="6804" w:type="dxa"/>
          </w:tcPr>
          <w:p w14:paraId="461C4693" w14:textId="7515180C" w:rsidR="00DC04B9" w:rsidRPr="00DC04B9" w:rsidRDefault="00DC04B9" w:rsidP="00257CF2">
            <w:pPr>
              <w:ind w:firstLine="0"/>
              <w:rPr>
                <w:sz w:val="18"/>
                <w:szCs w:val="18"/>
                <w:lang w:val="pl-PL"/>
              </w:rPr>
            </w:pPr>
            <w:r w:rsidRPr="00DC04B9">
              <w:rPr>
                <w:sz w:val="18"/>
                <w:szCs w:val="18"/>
                <w:lang w:val="pl-PL"/>
              </w:rPr>
              <w:t>Jest to fundamentalna bariera w wprowadzaniu LSS w każdym środowisku.</w:t>
            </w:r>
          </w:p>
        </w:tc>
      </w:tr>
      <w:tr w:rsidR="00DC04B9" w:rsidRPr="00DC04B9" w14:paraId="13A3A79C" w14:textId="77777777" w:rsidTr="00D60445">
        <w:trPr>
          <w:cantSplit/>
        </w:trPr>
        <w:tc>
          <w:tcPr>
            <w:tcW w:w="2268" w:type="dxa"/>
          </w:tcPr>
          <w:p w14:paraId="537ED505" w14:textId="5601198B" w:rsidR="00DC04B9" w:rsidRPr="00DC04B9" w:rsidRDefault="00DC04B9" w:rsidP="00D60445">
            <w:pPr>
              <w:ind w:firstLine="0"/>
              <w:jc w:val="left"/>
              <w:rPr>
                <w:sz w:val="18"/>
                <w:szCs w:val="18"/>
                <w:lang w:val="pl-PL"/>
              </w:rPr>
            </w:pPr>
            <w:r w:rsidRPr="00DC04B9">
              <w:rPr>
                <w:sz w:val="18"/>
                <w:szCs w:val="18"/>
                <w:lang w:val="pl-PL"/>
              </w:rPr>
              <w:t>Kultura uczelni</w:t>
            </w:r>
          </w:p>
        </w:tc>
        <w:tc>
          <w:tcPr>
            <w:tcW w:w="6804" w:type="dxa"/>
          </w:tcPr>
          <w:p w14:paraId="4BC65B26" w14:textId="514B81D0" w:rsidR="00DC04B9" w:rsidRPr="00DC04B9" w:rsidRDefault="00DC04B9" w:rsidP="00257CF2">
            <w:pPr>
              <w:ind w:firstLine="0"/>
              <w:rPr>
                <w:sz w:val="18"/>
                <w:szCs w:val="18"/>
                <w:lang w:val="pl-PL"/>
              </w:rPr>
            </w:pPr>
            <w:r w:rsidRPr="00DC04B9">
              <w:rPr>
                <w:sz w:val="18"/>
                <w:szCs w:val="18"/>
                <w:lang w:val="pl-PL"/>
              </w:rPr>
              <w:t>Wprowadzenie LSS wymaga kultury otwartości, zaufania i akceptacji.</w:t>
            </w:r>
          </w:p>
        </w:tc>
      </w:tr>
      <w:tr w:rsidR="00DC04B9" w:rsidRPr="00DC04B9" w14:paraId="2A255883" w14:textId="77777777" w:rsidTr="00D60445">
        <w:trPr>
          <w:cantSplit/>
        </w:trPr>
        <w:tc>
          <w:tcPr>
            <w:tcW w:w="2268" w:type="dxa"/>
          </w:tcPr>
          <w:p w14:paraId="13F5AA6D" w14:textId="4E5118C3" w:rsidR="00DC04B9" w:rsidRPr="00DC04B9" w:rsidRDefault="00DC04B9" w:rsidP="00D60445">
            <w:pPr>
              <w:ind w:firstLine="0"/>
              <w:jc w:val="left"/>
              <w:rPr>
                <w:sz w:val="18"/>
                <w:szCs w:val="18"/>
                <w:lang w:val="pl-PL"/>
              </w:rPr>
            </w:pPr>
            <w:r w:rsidRPr="00DC04B9">
              <w:rPr>
                <w:sz w:val="18"/>
                <w:szCs w:val="18"/>
                <w:lang w:val="pl-PL"/>
              </w:rPr>
              <w:t>Zrozumienie klienta</w:t>
            </w:r>
          </w:p>
        </w:tc>
        <w:tc>
          <w:tcPr>
            <w:tcW w:w="6804" w:type="dxa"/>
          </w:tcPr>
          <w:p w14:paraId="0861C73E" w14:textId="4FEDD0F3" w:rsidR="00DC04B9" w:rsidRPr="00DC04B9" w:rsidRDefault="00DC04B9" w:rsidP="00257CF2">
            <w:pPr>
              <w:ind w:firstLine="0"/>
              <w:rPr>
                <w:sz w:val="18"/>
                <w:szCs w:val="18"/>
                <w:lang w:val="pl-PL"/>
              </w:rPr>
            </w:pPr>
            <w:r w:rsidRPr="00DC04B9">
              <w:rPr>
                <w:sz w:val="18"/>
                <w:szCs w:val="18"/>
                <w:lang w:val="pl-PL"/>
              </w:rPr>
              <w:t>Kluczowe jest zrozumienie różnorodnych grup klientów i ich oczekiwań.</w:t>
            </w:r>
          </w:p>
        </w:tc>
      </w:tr>
      <w:tr w:rsidR="00DC04B9" w:rsidRPr="00DC04B9" w14:paraId="15EF7D3E" w14:textId="77777777" w:rsidTr="00D60445">
        <w:trPr>
          <w:cantSplit/>
        </w:trPr>
        <w:tc>
          <w:tcPr>
            <w:tcW w:w="2268" w:type="dxa"/>
          </w:tcPr>
          <w:p w14:paraId="25701CE7" w14:textId="76242A95" w:rsidR="00DC04B9" w:rsidRPr="00DC04B9" w:rsidRDefault="00DC04B9" w:rsidP="00D60445">
            <w:pPr>
              <w:ind w:firstLine="0"/>
              <w:jc w:val="left"/>
              <w:rPr>
                <w:sz w:val="18"/>
                <w:szCs w:val="18"/>
                <w:lang w:val="pl-PL"/>
              </w:rPr>
            </w:pPr>
            <w:r w:rsidRPr="00DC04B9">
              <w:rPr>
                <w:sz w:val="18"/>
                <w:szCs w:val="18"/>
                <w:lang w:val="pl-PL"/>
              </w:rPr>
              <w:t>Komunikacja</w:t>
            </w:r>
          </w:p>
        </w:tc>
        <w:tc>
          <w:tcPr>
            <w:tcW w:w="6804" w:type="dxa"/>
          </w:tcPr>
          <w:p w14:paraId="75C15BE6" w14:textId="532E0FF5" w:rsidR="00DC04B9" w:rsidRPr="00D60445" w:rsidRDefault="00DC04B9" w:rsidP="00257CF2">
            <w:pPr>
              <w:ind w:firstLine="0"/>
              <w:rPr>
                <w:sz w:val="18"/>
                <w:szCs w:val="18"/>
                <w:lang w:val="pl-PL"/>
              </w:rPr>
            </w:pPr>
            <w:r w:rsidRPr="00DC04B9">
              <w:rPr>
                <w:sz w:val="18"/>
                <w:szCs w:val="18"/>
                <w:lang w:val="pl-PL"/>
              </w:rPr>
              <w:t xml:space="preserve">Brak komunikacji prowadzi do kultury działania w </w:t>
            </w:r>
            <w:r w:rsidR="00D60445">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DC04B9" w:rsidRPr="00DC04B9" w14:paraId="05320D15" w14:textId="77777777" w:rsidTr="00D60445">
        <w:trPr>
          <w:cantSplit/>
        </w:trPr>
        <w:tc>
          <w:tcPr>
            <w:tcW w:w="2268" w:type="dxa"/>
          </w:tcPr>
          <w:p w14:paraId="11AABED8" w14:textId="35F6554C" w:rsidR="00DC04B9" w:rsidRPr="00DC04B9" w:rsidRDefault="00DC04B9" w:rsidP="00D60445">
            <w:pPr>
              <w:ind w:firstLine="0"/>
              <w:jc w:val="left"/>
              <w:rPr>
                <w:sz w:val="18"/>
                <w:szCs w:val="18"/>
              </w:rPr>
            </w:pPr>
            <w:r w:rsidRPr="00DC04B9">
              <w:rPr>
                <w:sz w:val="18"/>
                <w:szCs w:val="18"/>
                <w:lang w:val="pl-PL"/>
              </w:rPr>
              <w:t>Brak zasobów</w:t>
            </w:r>
          </w:p>
        </w:tc>
        <w:tc>
          <w:tcPr>
            <w:tcW w:w="6804" w:type="dxa"/>
          </w:tcPr>
          <w:p w14:paraId="1FA48293" w14:textId="0BFFB935" w:rsidR="00DC04B9" w:rsidRPr="00DC04B9" w:rsidRDefault="00DC04B9" w:rsidP="00257CF2">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DC04B9" w:rsidRPr="00DC04B9" w14:paraId="078E8939" w14:textId="77777777" w:rsidTr="00D60445">
        <w:trPr>
          <w:cantSplit/>
        </w:trPr>
        <w:tc>
          <w:tcPr>
            <w:tcW w:w="2268" w:type="dxa"/>
          </w:tcPr>
          <w:p w14:paraId="5E14866D" w14:textId="5BFCED8F" w:rsidR="00DC04B9" w:rsidRPr="00DC04B9" w:rsidRDefault="00DC04B9" w:rsidP="00D60445">
            <w:pPr>
              <w:keepNext/>
              <w:ind w:firstLine="0"/>
              <w:jc w:val="left"/>
              <w:rPr>
                <w:sz w:val="18"/>
                <w:szCs w:val="18"/>
                <w:lang w:val="pl-PL"/>
              </w:rPr>
            </w:pPr>
            <w:r w:rsidRPr="00DC04B9">
              <w:rPr>
                <w:sz w:val="18"/>
                <w:szCs w:val="18"/>
                <w:lang w:val="pl-PL"/>
              </w:rPr>
              <w:lastRenderedPageBreak/>
              <w:t>Słabe powiązanie z celami strategicznymi</w:t>
            </w:r>
          </w:p>
        </w:tc>
        <w:tc>
          <w:tcPr>
            <w:tcW w:w="6804" w:type="dxa"/>
          </w:tcPr>
          <w:p w14:paraId="6C2CA3A3" w14:textId="49EAEF79" w:rsidR="00DC04B9" w:rsidRPr="00DC04B9" w:rsidRDefault="00DC04B9" w:rsidP="00D60445">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550B534E" w14:textId="7BDA8944" w:rsidR="00DC04B9" w:rsidRDefault="00DC04B9" w:rsidP="00D60445">
      <w:pPr>
        <w:pStyle w:val="rdo"/>
      </w:pPr>
      <w:r>
        <w:t xml:space="preserve">Źródło: opracowanie własne na podstawie </w:t>
      </w:r>
      <w:r w:rsidR="00A4177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A41774">
        <w:fldChar w:fldCharType="separate"/>
      </w:r>
      <w:r w:rsidR="00A41774">
        <w:rPr>
          <w:noProof/>
        </w:rPr>
        <w:t>(Antony i in., 2012)</w:t>
      </w:r>
      <w:r w:rsidR="00A41774">
        <w:fldChar w:fldCharType="end"/>
      </w:r>
      <w:r>
        <w:t xml:space="preserve"> przy wykorzystaniu </w:t>
      </w:r>
      <w:r w:rsidR="00A41774">
        <w:t xml:space="preserve">narzędzia </w:t>
      </w:r>
      <w:proofErr w:type="spellStart"/>
      <w:r>
        <w:t>ChatGPT</w:t>
      </w:r>
      <w:proofErr w:type="spellEnd"/>
      <w:r w:rsidR="00A41774">
        <w:t xml:space="preserve"> 4</w:t>
      </w:r>
    </w:p>
    <w:p w14:paraId="518BC077" w14:textId="28AA2F56" w:rsidR="001635E2" w:rsidRPr="00127879" w:rsidRDefault="00D4689F" w:rsidP="001635E2">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r>
        <w:t xml:space="preserve"> to w</w:t>
      </w:r>
      <w:r w:rsidR="009B1929">
        <w:t>arte podkreślenia są wspólne cechy barier dla wdrażanie LSS i TQM</w:t>
      </w:r>
      <w:r>
        <w:t>.</w:t>
      </w:r>
      <w:r w:rsidR="009B1929">
        <w:t xml:space="preserve"> </w:t>
      </w:r>
      <w:r>
        <w:t xml:space="preserve">Głównie są one </w:t>
      </w:r>
      <w:r w:rsidR="009B1929">
        <w:t>związane ze specyficznymi uwarunkowaniami kulturowymi uczelni, w tym typową niezbyt silną pozycją liderów organizacji i charakterystycznym rodzajem oporu wobec zmian. C</w:t>
      </w:r>
      <w:r w:rsidR="00DC04B9">
        <w:t xml:space="preserve">hoć Lean </w:t>
      </w:r>
      <w:proofErr w:type="spellStart"/>
      <w:r w:rsidR="00DC04B9">
        <w:t>Six</w:t>
      </w:r>
      <w:proofErr w:type="spellEnd"/>
      <w:r w:rsidR="00DC04B9">
        <w:t xml:space="preserve"> Sigma ma potencjał do poprawy jakości w szkolnictwie wyższym, istnieje wiele barier, które uczelnie muszą pokonać, aby skutecznie wdrażać tę metodologię </w:t>
      </w:r>
      <w:r w:rsidR="00DC04B9">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DC04B9">
        <w:fldChar w:fldCharType="separate"/>
      </w:r>
      <w:r w:rsidR="00DC04B9">
        <w:rPr>
          <w:noProof/>
        </w:rPr>
        <w:t>(Antony i in., 2012)</w:t>
      </w:r>
      <w:r w:rsidR="00DC04B9">
        <w:fldChar w:fldCharType="end"/>
      </w:r>
      <w:r w:rsidR="009B1929">
        <w:t xml:space="preserve">. </w:t>
      </w:r>
      <w:r w:rsidR="00EC1AA6" w:rsidRPr="00EA51D2">
        <w:t xml:space="preserve">Wdrażanie zmian może nieść </w:t>
      </w:r>
      <w:r w:rsidR="00EC1AA6">
        <w:t xml:space="preserve">ze sobą również wyzwania związane z negatywną opinią w momencie gdy zmiany te wymagają korekty dotychczasowych przyzwyczajeń, jednak nieraz jest to konieczna droga do osiągnięcia istotnej poprawy </w:t>
      </w:r>
      <w:r w:rsidR="00EC1AA6">
        <w:rPr>
          <w:lang w:val="en-GB"/>
        </w:rPr>
        <w:fldChar w:fldCharType="begin" w:fldLock="1"/>
      </w:r>
      <w:r w:rsidR="00EC1AA6">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sidR="00EC1AA6">
        <w:rPr>
          <w:lang w:val="en-GB"/>
        </w:rPr>
        <w:fldChar w:fldCharType="separate"/>
      </w:r>
      <w:r w:rsidR="00EC1AA6" w:rsidRPr="00EA51D2">
        <w:rPr>
          <w:noProof/>
        </w:rPr>
        <w:t>(por. Moszyk &amp; Deja, 2023)</w:t>
      </w:r>
      <w:r w:rsidR="00EC1AA6">
        <w:rPr>
          <w:lang w:val="en-GB"/>
        </w:rPr>
        <w:fldChar w:fldCharType="end"/>
      </w:r>
      <w:r w:rsidR="00EC1AA6">
        <w:t>.</w:t>
      </w:r>
      <w:r w:rsidR="00E75342">
        <w:t xml:space="preserve"> 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5DD124AC"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Pr="00127879">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Pr="00127879">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4F99868A" w:rsidR="00836224" w:rsidRDefault="00836224" w:rsidP="0023080C">
      <w:pPr>
        <w:pStyle w:val="Tytutabeli"/>
      </w:pPr>
      <w:bookmarkStart w:id="261" w:name="_Ref148731299"/>
      <w:bookmarkStart w:id="262" w:name="_Ref148731288"/>
      <w:r>
        <w:t xml:space="preserve">Tabela </w:t>
      </w:r>
      <w:fldSimple w:instr=" SEQ Tabela \* ARABIC ">
        <w:r w:rsidR="00AA0814">
          <w:rPr>
            <w:noProof/>
          </w:rPr>
          <w:t>35</w:t>
        </w:r>
      </w:fldSimple>
      <w:bookmarkEnd w:id="261"/>
      <w:r>
        <w:t xml:space="preserve"> Marno</w:t>
      </w:r>
      <w:r w:rsidR="0023080C">
        <w:t>t</w:t>
      </w:r>
      <w:r>
        <w:t>r</w:t>
      </w:r>
      <w:r w:rsidR="0023080C">
        <w:t>aw</w:t>
      </w:r>
      <w:r>
        <w:t>stwa (</w:t>
      </w:r>
      <w:proofErr w:type="spellStart"/>
      <w:r>
        <w:t>muda</w:t>
      </w:r>
      <w:proofErr w:type="spellEnd"/>
      <w:r>
        <w:t>) w kontekście uczelni wyższych</w:t>
      </w:r>
      <w:bookmarkEnd w:id="26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w:t>
      </w:r>
      <w:r>
        <w:t>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w:t>
      </w:r>
      <w:r w:rsidR="0021649A">
        <w:lastRenderedPageBreak/>
        <w:t xml:space="preserve">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2CEB7B39"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r w:rsidR="006A0B67">
        <w:t>.</w:t>
      </w:r>
    </w:p>
    <w:p w14:paraId="49B443AB" w14:textId="19B3E0D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680A5AAB"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Powszechny Model Oceny.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wg liczby użytkowników systemu CAF Polska jest na 3. miejscu na świecie </w:t>
      </w:r>
      <w:r w:rsidR="003763BF">
        <w:t xml:space="preserve">wg raportu z 2014 roku </w:t>
      </w:r>
      <w:r w:rsidR="003763BF">
        <w:fldChar w:fldCharType="begin" w:fldLock="1"/>
      </w:r>
      <w:r w:rsidR="003763BF">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3763BF" w:rsidRPr="00B667E2">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lastRenderedPageBreak/>
        <w:t xml:space="preserve">właśnie </w:t>
      </w:r>
      <w:r w:rsidR="00B667E2">
        <w:t xml:space="preserve">w instytucjach edukacyjnych i badawczych </w:t>
      </w:r>
      <w:r w:rsidR="00B667E2">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B667E2" w:rsidRPr="00B667E2">
        <w:rPr>
          <w:noProof/>
        </w:rPr>
        <w:t>(Thijs, Nick; Staes, 2014)</w:t>
      </w:r>
      <w:r w:rsidR="00B667E2">
        <w:fldChar w:fldCharType="end"/>
      </w:r>
      <w:r w:rsidR="003763BF">
        <w:t xml:space="preserve"> pomimo </w:t>
      </w:r>
      <w:r w:rsidR="00682701">
        <w:t>tego, że jego</w:t>
      </w:r>
      <w:r w:rsidR="00A416D4">
        <w:t xml:space="preserve"> podstawowa koncepcja „</w:t>
      </w:r>
      <w:r w:rsidR="00A416D4">
        <w:t>została opracowana w wyniku prac prowadzonych przez Europejską Fundację Zarządzania Jakością (EFQM), Niemiecką Wyższą Szkołę Nauk Administracyjnych (DHV) oraz Holenderski Europejski Instytut Administracji Publicznej (EIPA)</w:t>
      </w:r>
      <w:r w:rsidR="00A416D4">
        <w:t xml:space="preserve">” </w:t>
      </w:r>
      <w:r w:rsidR="00A416D4">
        <w:fldChar w:fldCharType="begin" w:fldLock="1"/>
      </w:r>
      <w:r w:rsidR="00A416D4">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publicznej","type":"article-journal"},"locator":"172","uris":["http://www.mendeley.com/documents/?uuid=d4d12f2c-30d7-4f9f-8d0c-9d5b7b6d4bf3"]}],"mendeley":{"formattedCitation":"(Radwan, 2010, s. 172)","plainTextFormattedCitation":"(Radwan, 2010, s. 172)","previouslyFormattedCitation":"(Radwan, 2010, s. 172)"},"properties":{"noteIndex":0},"schema":"https://github.com/citation-style-language/schema/raw/master/csl-citation.json"}</w:instrText>
      </w:r>
      <w:r w:rsidR="00A416D4">
        <w:fldChar w:fldCharType="separate"/>
      </w:r>
      <w:r w:rsidR="00A416D4" w:rsidRPr="00A416D4">
        <w:rPr>
          <w:noProof/>
        </w:rPr>
        <w:t>(Radwan, 2010,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6621E1">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publicznej","type":"article-journal"},"locator":"174","uris":["http://www.mendeley.com/documents/?uuid=d4d12f2c-30d7-4f9f-8d0c-9d5b7b6d4bf3"]}],"mendeley":{"formattedCitation":"(Radwan, 2010, s. 174)","plainTextFormattedCitation":"(Radwan, 2010, s. 174)","previouslyFormattedCitation":"(Radwan, 2010, s. 174)"},"properties":{"noteIndex":0},"schema":"https://github.com/citation-style-language/schema/raw/master/csl-citation.json"}</w:instrText>
      </w:r>
      <w:r w:rsidR="00A416D4">
        <w:fldChar w:fldCharType="separate"/>
      </w:r>
      <w:r w:rsidR="00A416D4" w:rsidRPr="00A416D4">
        <w:rPr>
          <w:noProof/>
        </w:rPr>
        <w:t>(Radwan, 2010, s. 174)</w:t>
      </w:r>
      <w:r w:rsidR="00A416D4">
        <w:fldChar w:fldCharType="end"/>
      </w:r>
      <w:r w:rsidR="00A416D4">
        <w:t xml:space="preserve"> stąd jego założenia i podstawy są zbieżne z tym opisanymi dla TQM.</w:t>
      </w:r>
    </w:p>
    <w:p w14:paraId="0905B4BF" w14:textId="6B744C9C" w:rsidR="00B667E2" w:rsidRDefault="00B667E2" w:rsidP="00B667E2">
      <w:r>
        <w:t xml:space="preserve">Zarządzanie zgodnie z Modelem CAF oznacza m.in. wdrażanie w praktyce zasad zarządzania i programową rolę przywództwa. </w:t>
      </w:r>
    </w:p>
    <w:p w14:paraId="20250609" w14:textId="3AF3B703" w:rsidR="00B667E2" w:rsidRDefault="00B667E2" w:rsidP="00B667E2">
      <w:r>
        <w:t>?</w:t>
      </w:r>
    </w:p>
    <w:p w14:paraId="14A08F90" w14:textId="77777777" w:rsidR="00B667E2" w:rsidRPr="00B667E2" w:rsidRDefault="00B667E2" w:rsidP="008A0B73"/>
    <w:p w14:paraId="2D30DB26" w14:textId="77777777" w:rsidR="005576E6" w:rsidRPr="005576E6" w:rsidRDefault="005576E6" w:rsidP="008A0B73"/>
    <w:p w14:paraId="25E444EC" w14:textId="49F6C365" w:rsidR="0056168B" w:rsidRPr="00B667E2" w:rsidRDefault="0056168B" w:rsidP="0056168B">
      <w:pPr>
        <w:rPr>
          <w:b/>
          <w:bCs/>
        </w:rPr>
      </w:pPr>
      <w:proofErr w:type="spellStart"/>
      <w:r w:rsidRPr="00B667E2">
        <w:rPr>
          <w:b/>
          <w:bCs/>
        </w:rPr>
        <w:t>QualHE</w:t>
      </w:r>
      <w:proofErr w:type="spellEnd"/>
      <w:r w:rsidRPr="00B667E2">
        <w:rPr>
          <w:b/>
          <w:bCs/>
        </w:rPr>
        <w:t xml:space="preserve"> jako model opracowany typowo dla uczelni wyższych</w:t>
      </w:r>
    </w:p>
    <w:p w14:paraId="127B8A48" w14:textId="4C6D22B2" w:rsidR="00073D15" w:rsidRPr="00B667E2" w:rsidRDefault="0056168B" w:rsidP="008A0B73">
      <w:pPr>
        <w:rPr>
          <w:b/>
          <w:bCs/>
        </w:rPr>
      </w:pPr>
      <w:r w:rsidRPr="00B667E2">
        <w:rPr>
          <w:b/>
          <w:bCs/>
        </w:rPr>
        <w:t>Na zakończenie odniesienie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AA0814">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63"/>
      <w:r w:rsidRPr="00233788">
        <w:rPr>
          <w:color w:val="FF0000"/>
        </w:rPr>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50F679F1" w:rsidR="008A0B73" w:rsidRPr="00233788" w:rsidRDefault="008A0B73" w:rsidP="008A0B73">
      <w:pPr>
        <w:pStyle w:val="Tytutabeli"/>
        <w:rPr>
          <w:color w:val="FF0000"/>
        </w:rPr>
      </w:pPr>
      <w:bookmarkStart w:id="264" w:name="_Ref411054421"/>
      <w:bookmarkStart w:id="265" w:name="_Ref411054409"/>
      <w:bookmarkStart w:id="266"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A0814">
        <w:rPr>
          <w:noProof/>
          <w:color w:val="FF0000"/>
        </w:rPr>
        <w:t>36</w:t>
      </w:r>
      <w:r>
        <w:rPr>
          <w:color w:val="FF0000"/>
        </w:rPr>
        <w:fldChar w:fldCharType="end"/>
      </w:r>
      <w:bookmarkEnd w:id="264"/>
      <w:r w:rsidRPr="00233788">
        <w:rPr>
          <w:color w:val="FF0000"/>
        </w:rPr>
        <w:t>. 8 zasad CAF dla edukacji, a grupy interesariuszy</w:t>
      </w:r>
      <w:bookmarkEnd w:id="265"/>
      <w:bookmarkEnd w:id="266"/>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63"/>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63"/>
      </w:r>
    </w:p>
    <w:p w14:paraId="4CB8B632" w14:textId="77777777" w:rsidR="008A0B73" w:rsidRPr="00233788" w:rsidRDefault="008A0B73" w:rsidP="008A0B73">
      <w:pPr>
        <w:rPr>
          <w:color w:val="FF0000"/>
        </w:rPr>
      </w:pPr>
      <w:commentRangeStart w:id="267"/>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w:t>
      </w:r>
      <w:r w:rsidRPr="00233788">
        <w:rPr>
          <w:i/>
          <w:color w:val="FF0000"/>
        </w:rPr>
        <w:lastRenderedPageBreak/>
        <w:t>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67"/>
      <w:r>
        <w:rPr>
          <w:rStyle w:val="Odwoaniedokomentarza"/>
          <w:rFonts w:ascii="Times New Roman" w:eastAsia="Times New Roman" w:hAnsi="Times New Roman"/>
          <w:szCs w:val="20"/>
          <w:lang w:eastAsia="pl-PL"/>
        </w:rPr>
        <w:commentReference w:id="267"/>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68"/>
      <w:r w:rsidRPr="00233788">
        <w:rPr>
          <w:color w:val="FF0000"/>
        </w:rPr>
        <w:t>.</w:t>
      </w:r>
      <w:commentRangeEnd w:id="268"/>
      <w:r w:rsidRPr="00233788">
        <w:rPr>
          <w:rStyle w:val="Odwoaniedokomentarza"/>
          <w:rFonts w:ascii="Times New Roman" w:eastAsia="Times New Roman" w:hAnsi="Times New Roman"/>
          <w:color w:val="FF0000"/>
          <w:szCs w:val="20"/>
          <w:lang w:eastAsia="pl-PL"/>
        </w:rPr>
        <w:commentReference w:id="268"/>
      </w:r>
    </w:p>
    <w:p w14:paraId="41078C04" w14:textId="77777777" w:rsidR="008A0B73" w:rsidRPr="00233788" w:rsidRDefault="008A0B73" w:rsidP="008A0B73">
      <w:pPr>
        <w:rPr>
          <w:color w:val="FF0000"/>
        </w:rPr>
      </w:pPr>
    </w:p>
    <w:p w14:paraId="599356C9" w14:textId="75A916C0" w:rsidR="008A0B73" w:rsidRPr="00233788" w:rsidRDefault="008A0B73" w:rsidP="008A0B73">
      <w:pPr>
        <w:pStyle w:val="Tytutabeli"/>
        <w:rPr>
          <w:color w:val="FF0000"/>
        </w:rPr>
      </w:pPr>
      <w:bookmarkStart w:id="269" w:name="_Ref134898257"/>
      <w:bookmarkStart w:id="270"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A0814">
        <w:rPr>
          <w:noProof/>
          <w:color w:val="FF0000"/>
        </w:rPr>
        <w:t>37</w:t>
      </w:r>
      <w:r>
        <w:rPr>
          <w:color w:val="FF0000"/>
        </w:rPr>
        <w:fldChar w:fldCharType="end"/>
      </w:r>
      <w:bookmarkEnd w:id="269"/>
      <w:r w:rsidRPr="00233788">
        <w:rPr>
          <w:color w:val="FF0000"/>
        </w:rPr>
        <w:t xml:space="preserve"> Relacje między wymaganiami dla wewnętrznych systemów zapewniania jakości kształcenia określonymi w statucie PKA, a standardami ESG (ENQA).</w:t>
      </w:r>
      <w:bookmarkEnd w:id="270"/>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71" w:name="_Toc137806562"/>
      <w:bookmarkStart w:id="272" w:name="_Ref147563104"/>
      <w:bookmarkEnd w:id="238"/>
      <w:r w:rsidRPr="00233788">
        <w:t>Uwarunkowania zarządzania jakością uczelni w Polsce</w:t>
      </w:r>
      <w:bookmarkEnd w:id="271"/>
      <w:bookmarkEnd w:id="272"/>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73" w:name="_Ref135921390"/>
      <w:bookmarkStart w:id="274" w:name="_Toc137806563"/>
      <w:r w:rsidRPr="00233788">
        <w:t>Rola kierownictwa uczelni w zarządzaniu jakością</w:t>
      </w:r>
    </w:p>
    <w:p w14:paraId="7E070ED5" w14:textId="7B11A632" w:rsidR="008A0B73" w:rsidRDefault="001B3878" w:rsidP="008A0B73">
      <w:r>
        <w:t>Rola kierownictwa w TQM – jeden pierwszych filarów</w:t>
      </w:r>
    </w:p>
    <w:p w14:paraId="77F3BB66" w14:textId="77777777" w:rsidR="00702631" w:rsidRDefault="00702631" w:rsidP="008A0B73"/>
    <w:p w14:paraId="672D8837" w14:textId="77777777" w:rsidR="00702631" w:rsidRDefault="00702631" w:rsidP="00702631">
      <w:r>
        <w:t xml:space="preserve">Jedno z badań potwierdzających zależność pomiędzy zaangażowaniem najwyższego kierownictwa a poziomem jakości </w:t>
      </w:r>
      <w:r>
        <w:fldChar w:fldCharType="begin" w:fldLock="1"/>
      </w:r>
      <w:r>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0080FC4D" w:rsidR="00EC1AA6" w:rsidRDefault="00EC1AA6" w:rsidP="00EC1AA6">
      <w:pPr>
        <w:pStyle w:val="Tytutabeli"/>
      </w:pPr>
      <w:r>
        <w:lastRenderedPageBreak/>
        <w:t xml:space="preserve">Tabela </w:t>
      </w:r>
      <w:fldSimple w:instr=" SEQ Tabela \* ARABIC ">
        <w:r w:rsidR="00AA0814">
          <w:rPr>
            <w:noProof/>
          </w:rPr>
          <w:t>38</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lastRenderedPageBreak/>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77777777"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lastRenderedPageBreak/>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lastRenderedPageBreak/>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77777777" w:rsidR="00EC1AA6" w:rsidRDefault="00EC1AA6"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7A30D715"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19220B">
        <w:instrText>ADDIN CSL_CITATION {"citationItems":[{"id":"ITEM-1","itemData":{"author":[{"dropping-particle":"","family":"Radwan","given":"Jacek","non-dropping-particle":"","parse-names":false,"suffix":""}],"id":"ITEM-1","issued":{"date-parts":[["2010"]]},"publisher":"Kraków: Wydawnictwo Uniwersytetu Jagiellońskiego","title":"Powszechny Model Oceny CAF (\" Common Assessment Framework\") jako narzędzie samooceny i doskonalenia urzędów administracji publicznej","type":"article-journal"},"uris":["http://www.mendeley.com/documents/?uuid=d4d12f2c-30d7-4f9f-8d0c-9d5b7b6d4bf3"]}],"mendeley":{"formattedCitation":"(Radwan, 2010)","plainTextFormattedCitation":"(Radwan, 2010)","previouslyFormattedCitation":"(Radwan, 2010)"},"properties":{"noteIndex":0},"schema":"https://github.com/citation-style-language/schema/raw/master/csl-citation.json"}</w:instrText>
      </w:r>
      <w:r>
        <w:fldChar w:fldCharType="separate"/>
      </w:r>
      <w:r w:rsidRPr="00FA6769">
        <w:rPr>
          <w:noProof/>
        </w:rPr>
        <w:t>(Radwan, 2010)</w:t>
      </w:r>
      <w:r>
        <w:fldChar w:fldCharType="end"/>
      </w:r>
    </w:p>
    <w:p w14:paraId="1EB6F3B2" w14:textId="6F208970" w:rsidR="001B3878" w:rsidRDefault="001B3878" w:rsidP="008A0B73">
      <w:r>
        <w:t xml:space="preserve">Przywództwo jako wspólny istotny element wielu systemów zarządzania </w:t>
      </w:r>
      <w:r>
        <w:fldChar w:fldCharType="begin" w:fldLock="1"/>
      </w:r>
      <w:r w:rsidR="00B667E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115)","previouslyFormattedCitation":"(Grudowski,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75"/>
    </w:p>
    <w:p w14:paraId="6FD0F571" w14:textId="77777777" w:rsidR="008A0B73" w:rsidRPr="00233788" w:rsidRDefault="008A0B73" w:rsidP="008A0B73">
      <w:r w:rsidRPr="00233788">
        <w:t>Sułkowski</w:t>
      </w:r>
      <w:commentRangeEnd w:id="275"/>
      <w:r w:rsidR="009A70F2">
        <w:rPr>
          <w:rStyle w:val="Odwoaniedokomentarza"/>
          <w:rFonts w:ascii="Times New Roman" w:eastAsia="Times New Roman" w:hAnsi="Times New Roman"/>
          <w:szCs w:val="20"/>
          <w:lang w:eastAsia="pl-PL"/>
        </w:rPr>
        <w:commentReference w:id="275"/>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lastRenderedPageBreak/>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76"/>
    </w:p>
    <w:commentRangeEnd w:id="276"/>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76"/>
      </w:r>
    </w:p>
    <w:p w14:paraId="3D42098D" w14:textId="7EA4BB6A" w:rsidR="00A26BFA" w:rsidRDefault="0063091A" w:rsidP="004E7B54">
      <w:pPr>
        <w:pStyle w:val="Nagwek2"/>
      </w:pPr>
      <w:bookmarkStart w:id="277" w:name="_Ref140912412"/>
      <w:r w:rsidRPr="00233788">
        <w:t>Interesariusze uczelni, a wymagania wobec efektów jej działalności</w:t>
      </w:r>
      <w:bookmarkEnd w:id="273"/>
      <w:bookmarkEnd w:id="274"/>
      <w:bookmarkEnd w:id="277"/>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78" w:name="_Toc137806566"/>
      <w:bookmarkStart w:id="279" w:name="_Toc137806565"/>
      <w:r w:rsidRPr="00FA6769">
        <w:t>Koncepcja i rodzaje interesariuszy wg teorii interesariuszy</w:t>
      </w:r>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 xml:space="preserve">(Greszta, 2010, s. </w:t>
      </w:r>
      <w:r w:rsidRPr="009957F0">
        <w:rPr>
          <w:noProof/>
        </w:rPr>
        <w:lastRenderedPageBreak/>
        <w:t>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t>
      </w:r>
      <w:r w:rsidRPr="00CB7961">
        <w:lastRenderedPageBreak/>
        <w:t>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lastRenderedPageBreak/>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lastRenderedPageBreak/>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lastRenderedPageBreak/>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253196A3" w:rsidR="00FA6769" w:rsidRPr="00F755BF" w:rsidRDefault="00FA6769" w:rsidP="00FA6769">
      <w:pPr>
        <w:pStyle w:val="Tytutabeli"/>
      </w:pPr>
      <w:bookmarkStart w:id="280" w:name="_Ref134899247"/>
      <w:bookmarkStart w:id="281" w:name="_Ref134897836"/>
      <w:bookmarkStart w:id="282" w:name="_Toc138254693"/>
      <w:r w:rsidRPr="00F755BF">
        <w:lastRenderedPageBreak/>
        <w:t xml:space="preserve">Tabela </w:t>
      </w:r>
      <w:fldSimple w:instr=" SEQ Tabela \* ARABIC ">
        <w:r w:rsidR="00AA0814">
          <w:rPr>
            <w:noProof/>
          </w:rPr>
          <w:t>39</w:t>
        </w:r>
      </w:fldSimple>
      <w:bookmarkEnd w:id="280"/>
      <w:r w:rsidRPr="00F755BF">
        <w:t xml:space="preserve"> Typologia interesariuszy wg Mitchell et al.</w:t>
      </w:r>
      <w:bookmarkEnd w:id="281"/>
      <w:bookmarkEnd w:id="28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83"/>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3"/>
      <w:r w:rsidRPr="00A07201">
        <w:rPr>
          <w:rStyle w:val="Odwoaniedokomentarza"/>
          <w:rFonts w:ascii="Times New Roman" w:eastAsia="Times New Roman" w:hAnsi="Times New Roman"/>
          <w:szCs w:val="20"/>
          <w:lang w:eastAsia="pl-PL"/>
        </w:rPr>
        <w:commentReference w:id="283"/>
      </w:r>
    </w:p>
    <w:p w14:paraId="14A494ED" w14:textId="25FFDB41" w:rsidR="00FA6769" w:rsidRPr="00A07201" w:rsidRDefault="00FA6769" w:rsidP="00FA6769">
      <w:pPr>
        <w:pStyle w:val="Tytutabeli"/>
      </w:pPr>
      <w:bookmarkStart w:id="284" w:name="_Ref134897865"/>
      <w:bookmarkStart w:id="285" w:name="_Ref134897858"/>
      <w:bookmarkStart w:id="286" w:name="_Toc138254694"/>
      <w:r w:rsidRPr="00A07201">
        <w:t xml:space="preserve">Tabela </w:t>
      </w:r>
      <w:fldSimple w:instr=" SEQ Tabela \* ARABIC ">
        <w:r w:rsidR="00AA0814">
          <w:rPr>
            <w:noProof/>
          </w:rPr>
          <w:t>40</w:t>
        </w:r>
      </w:fldSimple>
      <w:bookmarkEnd w:id="284"/>
      <w:r w:rsidRPr="00A07201">
        <w:t xml:space="preserve"> Przykładowe cechy interesariuszy uczelni wyższej</w:t>
      </w:r>
      <w:bookmarkEnd w:id="285"/>
      <w:bookmarkEnd w:id="286"/>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lastRenderedPageBreak/>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87"/>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87"/>
      <w:r>
        <w:rPr>
          <w:rStyle w:val="Odwoaniedokomentarza"/>
          <w:rFonts w:ascii="Times New Roman" w:eastAsia="Times New Roman" w:hAnsi="Times New Roman"/>
          <w:szCs w:val="20"/>
          <w:lang w:eastAsia="pl-PL"/>
        </w:rPr>
        <w:commentReference w:id="287"/>
      </w:r>
    </w:p>
    <w:p w14:paraId="47055A25" w14:textId="77777777" w:rsidR="00FA6769" w:rsidRPr="00233788" w:rsidRDefault="00FA6769" w:rsidP="00FA6769">
      <w:pPr>
        <w:pStyle w:val="Nagwek3"/>
      </w:pPr>
      <w:r w:rsidRPr="00233788">
        <w:lastRenderedPageBreak/>
        <w:t>Sposoby komunikacji z różnymi grupami interesariuszy</w:t>
      </w:r>
      <w:bookmarkEnd w:id="278"/>
      <w:r>
        <w:t xml:space="preserve"> w kontekście różnic w oczekiwaniach</w:t>
      </w:r>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Pr="00233788" w:rsidRDefault="00FA6769" w:rsidP="00FA6769"/>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7777777" w:rsidR="00FA6769" w:rsidRPr="00233788" w:rsidRDefault="00FA6769" w:rsidP="00FA6769">
      <w:pPr>
        <w:pStyle w:val="Nagwek3"/>
      </w:pPr>
      <w:bookmarkStart w:id="288" w:name="_Ref135910228"/>
      <w:bookmarkStart w:id="289" w:name="_Ref135910231"/>
      <w:bookmarkStart w:id="290" w:name="_Toc137806564"/>
      <w:r>
        <w:t xml:space="preserve">Rola </w:t>
      </w:r>
      <w:proofErr w:type="spellStart"/>
      <w:r>
        <w:t>intersariuszy</w:t>
      </w:r>
      <w:proofErr w:type="spellEnd"/>
      <w:r>
        <w:t xml:space="preserve"> w procesach zarządczych uczelni</w:t>
      </w:r>
    </w:p>
    <w:p w14:paraId="3E3D6775" w14:textId="77777777" w:rsidR="00FA6769" w:rsidRPr="00233788" w:rsidRDefault="00FA6769"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lastRenderedPageBreak/>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91"/>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91"/>
      <w:r w:rsidRPr="00233788">
        <w:rPr>
          <w:rStyle w:val="Odwoaniedokomentarza"/>
          <w:rFonts w:ascii="Times New Roman" w:eastAsia="Times New Roman" w:hAnsi="Times New Roman"/>
          <w:color w:val="FF0000"/>
          <w:szCs w:val="20"/>
          <w:lang w:eastAsia="pl-PL"/>
        </w:rPr>
        <w:commentReference w:id="291"/>
      </w:r>
    </w:p>
    <w:p w14:paraId="12B53012" w14:textId="77777777" w:rsidR="00FA6769" w:rsidRPr="00233788" w:rsidRDefault="00FA6769" w:rsidP="00FA6769">
      <w:pPr>
        <w:keepNext/>
        <w:rPr>
          <w:noProof/>
          <w:color w:val="FF0000"/>
          <w:lang w:eastAsia="pl-PL"/>
        </w:rPr>
      </w:pPr>
      <w:commentRangeStart w:id="292"/>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77777777" w:rsidR="00FA6769" w:rsidRDefault="00FA6769" w:rsidP="00FA6769">
      <w:pPr>
        <w:pStyle w:val="Rysunek"/>
      </w:pPr>
      <w:bookmarkStart w:id="293" w:name="_Toc139741278"/>
      <w:r>
        <w:t xml:space="preserve">Rysunek </w:t>
      </w:r>
      <w:fldSimple w:instr=" SEQ Rysunek \* ARABIC ">
        <w:r>
          <w:rPr>
            <w:noProof/>
          </w:rPr>
          <w:t>19</w:t>
        </w:r>
      </w:fldSimple>
      <w:r>
        <w:t xml:space="preserve"> </w:t>
      </w:r>
      <w:r w:rsidRPr="00986591">
        <w:t>Model relacji wybranych czynników jakości usług uczelni technicznych związanych z satysfakcją interesariuszy uczelni technicznej</w:t>
      </w:r>
      <w:bookmarkEnd w:id="293"/>
    </w:p>
    <w:p w14:paraId="3A405A3B" w14:textId="77777777" w:rsidR="00FA6769" w:rsidRPr="00233788" w:rsidRDefault="00FA6769" w:rsidP="00FA6769">
      <w:pPr>
        <w:pStyle w:val="rdo"/>
      </w:pPr>
      <w:r w:rsidRPr="00233788">
        <w:t>Źródło: opracowanie własne.</w:t>
      </w:r>
      <w:commentRangeEnd w:id="292"/>
      <w:r w:rsidRPr="00233788">
        <w:rPr>
          <w:rStyle w:val="Odwoaniedokomentarza"/>
          <w:rFonts w:ascii="Times New Roman" w:hAnsi="Times New Roman"/>
          <w:bCs w:val="0"/>
          <w:color w:val="FF0000"/>
          <w:szCs w:val="20"/>
          <w:lang w:eastAsia="pl-PL"/>
        </w:rPr>
        <w:commentReference w:id="292"/>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294"/>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94"/>
      <w:r w:rsidRPr="00233788">
        <w:rPr>
          <w:rStyle w:val="Odwoaniedokomentarza"/>
          <w:rFonts w:ascii="Times New Roman" w:eastAsia="Times New Roman" w:hAnsi="Times New Roman"/>
          <w:color w:val="FF0000"/>
          <w:szCs w:val="20"/>
          <w:lang w:eastAsia="pl-PL"/>
        </w:rPr>
        <w:commentReference w:id="294"/>
      </w:r>
    </w:p>
    <w:p w14:paraId="096EB3E0" w14:textId="77777777" w:rsidR="00FA6769" w:rsidRDefault="00FA6769" w:rsidP="00FA6769">
      <w:pPr>
        <w:pStyle w:val="Rysunek"/>
      </w:pPr>
      <w:bookmarkStart w:id="295" w:name="_Ref134900321"/>
      <w:bookmarkStart w:id="296" w:name="_Ref134900311"/>
      <w:bookmarkStart w:id="297" w:name="_Toc139741279"/>
      <w:r w:rsidRPr="00233788">
        <w:t xml:space="preserve">Rysunek </w:t>
      </w:r>
      <w:fldSimple w:instr=" SEQ Rysunek \* ARABIC ">
        <w:r>
          <w:rPr>
            <w:noProof/>
          </w:rPr>
          <w:t>20</w:t>
        </w:r>
      </w:fldSimple>
      <w:bookmarkEnd w:id="295"/>
      <w:r w:rsidRPr="00233788">
        <w:t xml:space="preserve"> Model poziomów relacji interesariuszy z uczelnią wyższą.</w:t>
      </w:r>
      <w:bookmarkEnd w:id="296"/>
      <w:bookmarkEnd w:id="297"/>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7AFA630D" w:rsidR="00FA6769" w:rsidRPr="00233788" w:rsidRDefault="00FA6769" w:rsidP="00FA6769">
      <w:pPr>
        <w:pStyle w:val="Legenda"/>
        <w:keepNext/>
        <w:rPr>
          <w:color w:val="FF0000"/>
        </w:rPr>
      </w:pPr>
      <w:bookmarkStart w:id="298" w:name="_Ref134898201"/>
      <w:bookmarkStart w:id="299"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A0814">
        <w:rPr>
          <w:noProof/>
          <w:color w:val="FF0000"/>
        </w:rPr>
        <w:t>41</w:t>
      </w:r>
      <w:r>
        <w:rPr>
          <w:color w:val="FF0000"/>
        </w:rPr>
        <w:fldChar w:fldCharType="end"/>
      </w:r>
      <w:r w:rsidRPr="00233788">
        <w:rPr>
          <w:color w:val="FF0000"/>
        </w:rPr>
        <w:t xml:space="preserve"> Narzędzie do analizy siły oddziaływań interesariuszy na uczelnię</w:t>
      </w:r>
      <w:bookmarkEnd w:id="298"/>
      <w:bookmarkEnd w:id="299"/>
    </w:p>
    <w:tbl>
      <w:tblPr>
        <w:tblStyle w:val="Tabela-Siatka"/>
        <w:tblW w:w="0" w:type="auto"/>
        <w:tblLook w:val="04A0" w:firstRow="1" w:lastRow="0" w:firstColumn="1" w:lastColumn="0" w:noHBand="0" w:noVBand="1"/>
      </w:tblPr>
      <w:tblGrid>
        <w:gridCol w:w="2296"/>
        <w:gridCol w:w="957"/>
        <w:gridCol w:w="945"/>
        <w:gridCol w:w="1549"/>
        <w:gridCol w:w="1442"/>
        <w:gridCol w:w="1312"/>
        <w:gridCol w:w="787"/>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0" w:name="_Toc137806567"/>
      <w:bookmarkEnd w:id="279"/>
      <w:bookmarkEnd w:id="288"/>
      <w:bookmarkEnd w:id="289"/>
      <w:bookmarkEnd w:id="290"/>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0"/>
    </w:p>
    <w:p w14:paraId="598BB3CF" w14:textId="77777777" w:rsidR="00F922BA" w:rsidRPr="00233788" w:rsidRDefault="00F922BA" w:rsidP="00F922BA">
      <w:pPr>
        <w:pStyle w:val="Nagwek2"/>
        <w:rPr>
          <w:color w:val="FF0000"/>
        </w:rPr>
      </w:pPr>
      <w:bookmarkStart w:id="301" w:name="_Toc137806568"/>
      <w:r w:rsidRPr="00233788">
        <w:rPr>
          <w:color w:val="FF0000"/>
        </w:rPr>
        <w:t>Rola zarządzania jakością w doskonaleniu usług uczelni technicznych</w:t>
      </w:r>
      <w:bookmarkEnd w:id="301"/>
    </w:p>
    <w:p w14:paraId="138C91BE" w14:textId="381D5569" w:rsidR="00F922BA" w:rsidRDefault="00F922BA" w:rsidP="00F922BA">
      <w:pPr>
        <w:pStyle w:val="Nagwek2"/>
      </w:pPr>
      <w:bookmarkStart w:id="302" w:name="_Toc137806570"/>
      <w:r w:rsidRPr="00233788">
        <w:t xml:space="preserve">Różnice w postrzeganiu </w:t>
      </w:r>
      <w:r w:rsidR="00501216">
        <w:t xml:space="preserve">jakości </w:t>
      </w:r>
      <w:r w:rsidRPr="00233788">
        <w:t>przez różne grupy interesariuszy</w:t>
      </w:r>
      <w:bookmarkEnd w:id="302"/>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03"/>
      <w:r w:rsidR="00501216">
        <w:t>interesariuszy</w:t>
      </w:r>
      <w:r w:rsidR="00100EFD">
        <w:t xml:space="preserve"> </w:t>
      </w:r>
      <w:commentRangeEnd w:id="303"/>
      <w:r w:rsidR="00100EFD">
        <w:rPr>
          <w:rStyle w:val="Odwoaniedokomentarza"/>
          <w:rFonts w:ascii="Times New Roman" w:eastAsia="Times New Roman" w:hAnsi="Times New Roman"/>
          <w:szCs w:val="20"/>
          <w:lang w:eastAsia="pl-PL"/>
        </w:rPr>
        <w:commentReference w:id="303"/>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04" w:name="_Toc137806571"/>
      <w:r w:rsidRPr="00233788">
        <w:t xml:space="preserve">Założenia i cele badań </w:t>
      </w:r>
      <w:r w:rsidR="007B295C">
        <w:t>jakościowych: wywiady pogłębione z interesariuszami uczelni</w:t>
      </w:r>
      <w:bookmarkEnd w:id="304"/>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05"/>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05"/>
      <w:r w:rsidR="00545BFC">
        <w:rPr>
          <w:rStyle w:val="Odwoaniedokomentarza"/>
          <w:rFonts w:ascii="Times New Roman" w:eastAsia="Times New Roman" w:hAnsi="Times New Roman"/>
          <w:szCs w:val="20"/>
          <w:lang w:eastAsia="pl-PL"/>
        </w:rPr>
        <w:commentReference w:id="305"/>
      </w:r>
    </w:p>
    <w:p w14:paraId="5EA47BD2" w14:textId="77777777" w:rsidR="00501216" w:rsidRPr="00233788" w:rsidRDefault="00501216" w:rsidP="00501216"/>
    <w:p w14:paraId="5E19CA8C" w14:textId="77777777" w:rsidR="00F922BA" w:rsidRDefault="00F922BA" w:rsidP="00F922BA">
      <w:pPr>
        <w:pStyle w:val="Nagwek3"/>
      </w:pPr>
      <w:bookmarkStart w:id="306" w:name="_Ref137733795"/>
      <w:bookmarkStart w:id="307" w:name="_Toc137806572"/>
      <w:r>
        <w:lastRenderedPageBreak/>
        <w:t>Analiza wyników badania jakościowego</w:t>
      </w:r>
      <w:bookmarkEnd w:id="306"/>
      <w:bookmarkEnd w:id="307"/>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1B0B419A" w:rsidR="00CB323D" w:rsidRDefault="00CB323D" w:rsidP="00CB323D">
      <w:pPr>
        <w:pStyle w:val="Tytutabeli"/>
      </w:pPr>
      <w:bookmarkStart w:id="308" w:name="_Ref138254745"/>
      <w:bookmarkStart w:id="309" w:name="_Toc138254696"/>
      <w:bookmarkStart w:id="310" w:name="_Ref138254740"/>
      <w:r>
        <w:t xml:space="preserve">Tabela </w:t>
      </w:r>
      <w:fldSimple w:instr=" SEQ Tabela \* ARABIC ">
        <w:r w:rsidR="00AA0814">
          <w:rPr>
            <w:noProof/>
          </w:rPr>
          <w:t>42</w:t>
        </w:r>
      </w:fldSimple>
      <w:bookmarkEnd w:id="308"/>
      <w:r>
        <w:t xml:space="preserve"> Liczba osób reprezentujących każdą z grup interesariuszy wśród 33 respondentów wywiadów pogłębionych</w:t>
      </w:r>
      <w:bookmarkEnd w:id="309"/>
      <w:bookmarkEnd w:id="310"/>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11"/>
      <w:r w:rsidRPr="000F7C66">
        <w:t xml:space="preserve">(ID:29; </w:t>
      </w:r>
      <w:proofErr w:type="spellStart"/>
      <w:r w:rsidRPr="000F7C66">
        <w:t>NTech</w:t>
      </w:r>
      <w:proofErr w:type="spellEnd"/>
      <w:r w:rsidRPr="000F7C66">
        <w:t>; A_R</w:t>
      </w:r>
      <w:r>
        <w:t>_P</w:t>
      </w:r>
      <w:r w:rsidRPr="000F7C66">
        <w:t xml:space="preserve">; 5; m; F; n/t) </w:t>
      </w:r>
      <w:commentRangeEnd w:id="311"/>
      <w:r w:rsidR="00E14ABA">
        <w:rPr>
          <w:rStyle w:val="Odwoaniedokomentarza"/>
          <w:rFonts w:ascii="Times New Roman" w:eastAsia="Times New Roman" w:hAnsi="Times New Roman"/>
          <w:i w:val="0"/>
          <w:iCs w:val="0"/>
          <w:color w:val="auto"/>
          <w:szCs w:val="20"/>
          <w:lang w:eastAsia="pl-PL"/>
        </w:rPr>
        <w:commentReference w:id="311"/>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6A338F5E" w:rsidR="00B81819" w:rsidRDefault="00B81819" w:rsidP="00B81819">
      <w:pPr>
        <w:pStyle w:val="Tytutabeli"/>
      </w:pPr>
      <w:bookmarkStart w:id="312" w:name="_Ref138080539"/>
      <w:bookmarkStart w:id="313" w:name="_Ref138080531"/>
      <w:bookmarkStart w:id="314" w:name="_Toc138254697"/>
      <w:r>
        <w:t xml:space="preserve">Tabela </w:t>
      </w:r>
      <w:fldSimple w:instr=" SEQ Tabela \* ARABIC ">
        <w:r w:rsidR="00AA0814">
          <w:rPr>
            <w:noProof/>
          </w:rPr>
          <w:t>43</w:t>
        </w:r>
      </w:fldSimple>
      <w:bookmarkEnd w:id="312"/>
      <w:r>
        <w:t xml:space="preserve"> Liczba wskazań najważniejszych grup interesariuszy wśród 33 respondentów wywiadów pogłębionych</w:t>
      </w:r>
      <w:bookmarkEnd w:id="313"/>
      <w:bookmarkEnd w:id="314"/>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15" w:name="_Toc137806574"/>
      <w:bookmarkStart w:id="316" w:name="_Toc137806573"/>
      <w:r>
        <w:lastRenderedPageBreak/>
        <w:t xml:space="preserve">(puste) </w:t>
      </w:r>
      <w:r w:rsidRPr="00233788">
        <w:t>Rola interesariuszy w praktyce zarządzania uczelniami technicznymi w Polsce</w:t>
      </w:r>
      <w:bookmarkEnd w:id="315"/>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316"/>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17" w:name="_Toc137806575"/>
      <w:r w:rsidRPr="00233788">
        <w:lastRenderedPageBreak/>
        <w:t>Koncepcja zarządzania jakością uczelni z uwzględnieniem interesariuszy</w:t>
      </w:r>
      <w:bookmarkEnd w:id="317"/>
    </w:p>
    <w:p w14:paraId="66394082" w14:textId="77777777" w:rsidR="00DD50DE" w:rsidRPr="00233788" w:rsidRDefault="00DD50DE" w:rsidP="00DD50DE">
      <w:pPr>
        <w:pStyle w:val="Nagwek2"/>
      </w:pPr>
      <w:bookmarkStart w:id="318" w:name="_Toc137806576"/>
      <w:commentRangeStart w:id="319"/>
      <w:r w:rsidRPr="00233788">
        <w:t xml:space="preserve">Metodologia </w:t>
      </w:r>
      <w:commentRangeEnd w:id="319"/>
      <w:r w:rsidR="00E14ABA">
        <w:rPr>
          <w:rStyle w:val="Odwoaniedokomentarza"/>
          <w:rFonts w:ascii="Times New Roman" w:eastAsia="Times New Roman" w:hAnsi="Times New Roman"/>
          <w:b w:val="0"/>
          <w:bCs w:val="0"/>
          <w:i w:val="0"/>
          <w:szCs w:val="20"/>
          <w:lang w:eastAsia="pl-PL"/>
        </w:rPr>
        <w:commentReference w:id="319"/>
      </w:r>
      <w:r w:rsidRPr="00233788">
        <w:t>doskonalenia jakości z wykorzystaniem pomiaru Indeksu Satysfakcji Interesariuszy</w:t>
      </w:r>
      <w:bookmarkEnd w:id="318"/>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0" w:name="_Toc137806578"/>
      <w:bookmarkStart w:id="321" w:name="_Ref137972036"/>
      <w:bookmarkStart w:id="322" w:name="_Ref138021609"/>
      <w:r w:rsidRPr="007B295C">
        <w:t>Założenia i c</w:t>
      </w:r>
      <w:r w:rsidR="003C08E8" w:rsidRPr="007B295C">
        <w:t xml:space="preserve">ele badań </w:t>
      </w:r>
      <w:bookmarkEnd w:id="320"/>
      <w:bookmarkEnd w:id="321"/>
      <w:r w:rsidRPr="007B295C">
        <w:t>ilościowych – statystyczno-empirycznych</w:t>
      </w:r>
      <w:bookmarkEnd w:id="322"/>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23"/>
      <w:r w:rsidRPr="00BC4204">
        <w:rPr>
          <w:noProof/>
          <w:lang w:eastAsia="pl-PL"/>
        </w:rPr>
        <w:drawing>
          <wp:inline distT="0" distB="0" distL="0" distR="0" wp14:anchorId="7F13C64E" wp14:editId="288D921F">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23"/>
      <w:r w:rsidR="00BC4204">
        <w:rPr>
          <w:rStyle w:val="Odwoaniedokomentarza"/>
          <w:rFonts w:ascii="Times New Roman" w:eastAsia="Times New Roman" w:hAnsi="Times New Roman"/>
          <w:szCs w:val="20"/>
          <w:lang w:eastAsia="pl-PL"/>
        </w:rPr>
        <w:commentReference w:id="323"/>
      </w:r>
    </w:p>
    <w:p w14:paraId="51CFF957" w14:textId="4DAC71D0" w:rsidR="003C08E8" w:rsidRPr="00233788" w:rsidRDefault="003C08E8" w:rsidP="00BC4204">
      <w:pPr>
        <w:pStyle w:val="Rysunek"/>
      </w:pPr>
      <w:bookmarkStart w:id="324" w:name="_Ref437094338"/>
      <w:bookmarkStart w:id="325" w:name="_Ref437094349"/>
      <w:bookmarkStart w:id="326" w:name="_Toc437182121"/>
      <w:bookmarkStart w:id="327" w:name="_Toc139741280"/>
      <w:r w:rsidRPr="00BC4204">
        <w:t xml:space="preserve">Rysunek </w:t>
      </w:r>
      <w:fldSimple w:instr=" SEQ Rysunek \* ARABIC ">
        <w:r w:rsidR="004F5E18">
          <w:rPr>
            <w:noProof/>
          </w:rPr>
          <w:t>21</w:t>
        </w:r>
      </w:fldSimple>
      <w:bookmarkEnd w:id="324"/>
      <w:r w:rsidRPr="00BC4204">
        <w:t xml:space="preserve"> Model relacji między jakością usług uczelni technicznej, a satysfakcją interesariuszy oraz zarobkami</w:t>
      </w:r>
      <w:r w:rsidRPr="00233788">
        <w:t xml:space="preserve"> absolwentów.</w:t>
      </w:r>
      <w:bookmarkEnd w:id="325"/>
      <w:bookmarkEnd w:id="326"/>
      <w:bookmarkEnd w:id="327"/>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6C973D1" w:rsidR="003C08E8" w:rsidRPr="00684943" w:rsidRDefault="003C08E8" w:rsidP="003C08E8">
      <w:pPr>
        <w:pStyle w:val="Tytutabeli"/>
      </w:pPr>
      <w:bookmarkStart w:id="328" w:name="_Ref134898899"/>
      <w:bookmarkStart w:id="329" w:name="_Toc138254698"/>
      <w:r w:rsidRPr="00684943">
        <w:t xml:space="preserve">Tabela </w:t>
      </w:r>
      <w:fldSimple w:instr=" SEQ Tabela \* ARABIC ">
        <w:r w:rsidR="00AA0814">
          <w:rPr>
            <w:noProof/>
          </w:rPr>
          <w:t>44</w:t>
        </w:r>
      </w:fldSimple>
      <w:r w:rsidRPr="00684943">
        <w:t xml:space="preserve"> Wybrane grupy interesariuszy uwzględnione w badaniu satysfakcji interesariuszy polskich uczelni technicznych</w:t>
      </w:r>
      <w:bookmarkEnd w:id="328"/>
      <w:bookmarkEnd w:id="329"/>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0"/>
      <w:commentRangeStart w:id="331"/>
      <w:r w:rsidRPr="00684943">
        <w:t>Do badania wybrano 2</w:t>
      </w:r>
      <w:r w:rsidR="003019CD" w:rsidRPr="00684943">
        <w:t>2</w:t>
      </w:r>
      <w:r w:rsidRPr="00684943">
        <w:t xml:space="preserve"> </w:t>
      </w:r>
      <w:r w:rsidR="00086FA2" w:rsidRPr="00684943">
        <w:t xml:space="preserve">publiczne </w:t>
      </w:r>
      <w:commentRangeEnd w:id="330"/>
      <w:r w:rsidR="00E14ABA">
        <w:rPr>
          <w:rStyle w:val="Odwoaniedokomentarza"/>
          <w:rFonts w:ascii="Times New Roman" w:eastAsia="Times New Roman" w:hAnsi="Times New Roman"/>
          <w:szCs w:val="20"/>
          <w:lang w:eastAsia="pl-PL"/>
        </w:rPr>
        <w:commentReference w:id="330"/>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31"/>
      <w:r w:rsidR="00500A66">
        <w:rPr>
          <w:rStyle w:val="Odwoaniedokomentarza"/>
          <w:rFonts w:ascii="Times New Roman" w:eastAsia="Times New Roman" w:hAnsi="Times New Roman"/>
          <w:szCs w:val="20"/>
          <w:lang w:eastAsia="pl-PL"/>
        </w:rPr>
        <w:commentReference w:id="331"/>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3"/>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32"/>
      <w:r w:rsidRPr="00684943">
        <w:t>załącznik</w:t>
      </w:r>
      <w:r w:rsidR="00684943">
        <w:t>u 2.</w:t>
      </w:r>
      <w:commentRangeEnd w:id="332"/>
      <w:r w:rsidR="00684943">
        <w:rPr>
          <w:rStyle w:val="Odwoaniedokomentarza"/>
          <w:rFonts w:ascii="Times New Roman" w:eastAsia="Times New Roman" w:hAnsi="Times New Roman"/>
          <w:szCs w:val="20"/>
          <w:lang w:eastAsia="pl-PL"/>
        </w:rPr>
        <w:commentReference w:id="332"/>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28ADE359" w:rsidR="003C08E8" w:rsidRPr="00684943" w:rsidRDefault="003C08E8" w:rsidP="003C08E8">
      <w:pPr>
        <w:pStyle w:val="Tytutabeli"/>
      </w:pPr>
      <w:bookmarkStart w:id="333" w:name="_Ref137642473"/>
      <w:bookmarkStart w:id="334" w:name="_Ref138019734"/>
      <w:bookmarkStart w:id="335" w:name="_Toc138254699"/>
      <w:r w:rsidRPr="00684943">
        <w:t xml:space="preserve">Tabela </w:t>
      </w:r>
      <w:fldSimple w:instr=" SEQ Tabela \* ARABIC ">
        <w:r w:rsidR="00AA0814">
          <w:rPr>
            <w:noProof/>
          </w:rPr>
          <w:t>45</w:t>
        </w:r>
      </w:fldSimple>
      <w:bookmarkEnd w:id="333"/>
      <w:r w:rsidRPr="00684943">
        <w:t xml:space="preserve"> Zestawienie rodzajów użytych pytań na poszczególnych kwestionariuszach badania satysfakcji interesariuszy</w:t>
      </w:r>
      <w:bookmarkEnd w:id="334"/>
      <w:bookmarkEnd w:id="335"/>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36" w:name="_Ref137647622"/>
      <w:bookmarkStart w:id="337" w:name="_Ref137647645"/>
      <w:bookmarkStart w:id="338" w:name="_Ref137763110"/>
      <w:bookmarkStart w:id="339" w:name="_Ref137763114"/>
      <w:bookmarkStart w:id="340" w:name="_Ref137805973"/>
      <w:bookmarkStart w:id="341" w:name="_Toc137806579"/>
      <w:r>
        <w:t xml:space="preserve">Analiza </w:t>
      </w:r>
      <w:r w:rsidR="00847F16">
        <w:t>grupy badawczej</w:t>
      </w:r>
      <w:r>
        <w:t xml:space="preserve"> badania kwestionariuszowego</w:t>
      </w:r>
      <w:bookmarkEnd w:id="336"/>
      <w:bookmarkEnd w:id="337"/>
      <w:bookmarkEnd w:id="338"/>
      <w:bookmarkEnd w:id="339"/>
      <w:bookmarkEnd w:id="340"/>
      <w:bookmarkEnd w:id="341"/>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5"/>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5510CBEC" w:rsidR="003C08E8" w:rsidRDefault="003C08E8" w:rsidP="003C08E8">
      <w:pPr>
        <w:pStyle w:val="Tytutabeli"/>
      </w:pPr>
      <w:bookmarkStart w:id="342" w:name="_Toc138254700"/>
      <w:r>
        <w:t xml:space="preserve">Tabela </w:t>
      </w:r>
      <w:fldSimple w:instr=" SEQ Tabela \* ARABIC ">
        <w:r w:rsidR="00AA0814">
          <w:rPr>
            <w:noProof/>
          </w:rPr>
          <w:t>46</w:t>
        </w:r>
      </w:fldSimple>
      <w:r>
        <w:t xml:space="preserve"> Statystyki rezultatów liczby uzyskanych odpowiedzi uczestników badania kwestionariuszowego</w:t>
      </w:r>
      <w:bookmarkEnd w:id="342"/>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6"/>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06A0E558" w:rsidR="003C08E8" w:rsidRDefault="003C08E8" w:rsidP="003C08E8">
      <w:pPr>
        <w:pStyle w:val="Rysunek"/>
      </w:pPr>
      <w:bookmarkStart w:id="343" w:name="_Ref134900359"/>
      <w:bookmarkStart w:id="344" w:name="_Ref134900368"/>
      <w:bookmarkStart w:id="345" w:name="_Toc139741281"/>
      <w:r>
        <w:t xml:space="preserve">Rysunek </w:t>
      </w:r>
      <w:fldSimple w:instr=" SEQ Rysunek \* ARABIC ">
        <w:r w:rsidR="004F5E18">
          <w:rPr>
            <w:noProof/>
          </w:rPr>
          <w:t>22</w:t>
        </w:r>
      </w:fldSimple>
      <w:bookmarkEnd w:id="343"/>
      <w:r>
        <w:t xml:space="preserve"> Struktura respondentów badania kwestionariuszowego wg płci</w:t>
      </w:r>
      <w:bookmarkEnd w:id="344"/>
      <w:bookmarkEnd w:id="345"/>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11B279C" w:rsidR="003C08E8" w:rsidRDefault="003C08E8" w:rsidP="003C08E8">
      <w:pPr>
        <w:pStyle w:val="Rysunek"/>
      </w:pPr>
      <w:bookmarkStart w:id="346" w:name="_Ref134900397"/>
      <w:bookmarkStart w:id="347" w:name="_Ref134900388"/>
      <w:bookmarkStart w:id="348" w:name="_Ref134900624"/>
      <w:bookmarkStart w:id="349" w:name="_Toc139741282"/>
      <w:r>
        <w:t xml:space="preserve">Rysunek </w:t>
      </w:r>
      <w:fldSimple w:instr=" SEQ Rysunek \* ARABIC ">
        <w:r w:rsidR="004F5E18">
          <w:rPr>
            <w:noProof/>
          </w:rPr>
          <w:t>23</w:t>
        </w:r>
      </w:fldSimple>
      <w:bookmarkEnd w:id="346"/>
      <w:r>
        <w:t xml:space="preserve"> Struktura respondentów badania kwestionariuszowego wg kategorii wiekowych</w:t>
      </w:r>
      <w:bookmarkEnd w:id="347"/>
      <w:bookmarkEnd w:id="348"/>
      <w:bookmarkEnd w:id="349"/>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7"/>
      </w:r>
      <w:r>
        <w:t>.</w:t>
      </w:r>
    </w:p>
    <w:p w14:paraId="5B3184F4" w14:textId="2579DD62" w:rsidR="003C08E8" w:rsidRDefault="003C08E8" w:rsidP="003C08E8">
      <w:pPr>
        <w:pStyle w:val="Tytutabeli"/>
      </w:pPr>
      <w:bookmarkStart w:id="350" w:name="_Ref134898291"/>
      <w:bookmarkStart w:id="351" w:name="_Toc138254701"/>
      <w:r>
        <w:t xml:space="preserve">Tabela </w:t>
      </w:r>
      <w:fldSimple w:instr=" SEQ Tabela \* ARABIC ">
        <w:r w:rsidR="00AA0814">
          <w:rPr>
            <w:noProof/>
          </w:rPr>
          <w:t>47</w:t>
        </w:r>
      </w:fldSimple>
      <w:bookmarkEnd w:id="350"/>
      <w:r>
        <w:t xml:space="preserve"> Liczba ludności Polski na dzień 31 grudnia 2020 r. wg wybranych kategorii wiekowych</w:t>
      </w:r>
      <w:bookmarkEnd w:id="351"/>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0E62E56" w:rsidR="003C08E8" w:rsidRDefault="003C08E8" w:rsidP="003C08E8">
      <w:pPr>
        <w:pStyle w:val="Tytutabeli"/>
      </w:pPr>
      <w:bookmarkStart w:id="352" w:name="_Ref134898333"/>
      <w:bookmarkStart w:id="353" w:name="_Ref134898325"/>
      <w:bookmarkStart w:id="354" w:name="_Toc138254702"/>
      <w:r>
        <w:t xml:space="preserve">Tabela </w:t>
      </w:r>
      <w:fldSimple w:instr=" SEQ Tabela \* ARABIC ">
        <w:r w:rsidR="00AA0814">
          <w:rPr>
            <w:noProof/>
          </w:rPr>
          <w:t>48</w:t>
        </w:r>
      </w:fldSimple>
      <w:bookmarkEnd w:id="352"/>
      <w:r>
        <w:t xml:space="preserve"> </w:t>
      </w:r>
      <w:r w:rsidRPr="008541D0">
        <w:t>Oszacowanie struktury populacji badanej absolwentów i studentów wg wybranych grup wiekowych</w:t>
      </w:r>
      <w:bookmarkEnd w:id="353"/>
      <w:bookmarkEnd w:id="354"/>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5B28F23C" w:rsidR="003C08E8" w:rsidRDefault="003C08E8" w:rsidP="003C08E8">
      <w:pPr>
        <w:pStyle w:val="Rysunek"/>
      </w:pPr>
      <w:bookmarkStart w:id="355" w:name="_Ref134900457"/>
      <w:bookmarkStart w:id="356" w:name="_Ref134900450"/>
      <w:bookmarkStart w:id="357" w:name="_Toc139741283"/>
      <w:r w:rsidRPr="00375829">
        <w:t xml:space="preserve">Rysunek </w:t>
      </w:r>
      <w:fldSimple w:instr=" SEQ Rysunek \* ARABIC ">
        <w:r w:rsidR="004F5E18">
          <w:rPr>
            <w:noProof/>
          </w:rPr>
          <w:t>24</w:t>
        </w:r>
      </w:fldSimple>
      <w:bookmarkEnd w:id="355"/>
      <w:r w:rsidRPr="00375829">
        <w:t xml:space="preserve"> Struktura respondentów badania kwestionariuszowego wg kryterium kategorii i wielkości </w:t>
      </w:r>
      <w:r w:rsidRPr="00375829">
        <w:br/>
      </w:r>
      <w:r>
        <w:t>miejscowości pochodzenia</w:t>
      </w:r>
      <w:bookmarkEnd w:id="356"/>
      <w:bookmarkEnd w:id="357"/>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59317A6B" w:rsidR="003C08E8" w:rsidRPr="0031651A" w:rsidRDefault="003C08E8" w:rsidP="003C08E8">
      <w:pPr>
        <w:pStyle w:val="Rysunek"/>
      </w:pPr>
      <w:bookmarkStart w:id="358" w:name="_Ref134900483"/>
      <w:bookmarkStart w:id="359" w:name="_Ref134900476"/>
      <w:bookmarkStart w:id="360" w:name="_Ref134900494"/>
      <w:bookmarkStart w:id="361" w:name="_Ref134900512"/>
      <w:bookmarkStart w:id="362" w:name="_Toc139741284"/>
      <w:r w:rsidRPr="0031651A">
        <w:t xml:space="preserve">Rysunek </w:t>
      </w:r>
      <w:fldSimple w:instr=" SEQ Rysunek \* ARABIC ">
        <w:r w:rsidR="004F5E18">
          <w:rPr>
            <w:noProof/>
          </w:rPr>
          <w:t>25</w:t>
        </w:r>
      </w:fldSimple>
      <w:bookmarkEnd w:id="358"/>
      <w:r w:rsidRPr="0031651A">
        <w:t xml:space="preserve"> Struktura respondentów badania kwestionariuszowego wg przynależności do grup interesariuszy</w:t>
      </w:r>
      <w:bookmarkEnd w:id="359"/>
      <w:bookmarkEnd w:id="360"/>
      <w:bookmarkEnd w:id="361"/>
      <w:bookmarkEnd w:id="362"/>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0672FCDE" w:rsidR="003C08E8" w:rsidRDefault="003C08E8" w:rsidP="003C08E8">
      <w:pPr>
        <w:pStyle w:val="Rysunek"/>
      </w:pPr>
      <w:bookmarkStart w:id="363" w:name="_Ref134900542"/>
      <w:bookmarkStart w:id="364" w:name="_Ref134900535"/>
      <w:bookmarkStart w:id="365"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63"/>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8"/>
      </w:r>
      <w:bookmarkEnd w:id="364"/>
      <w:bookmarkEnd w:id="365"/>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561A621C" w:rsidR="003C08E8" w:rsidRDefault="003C08E8" w:rsidP="003C08E8">
      <w:pPr>
        <w:pStyle w:val="Rysunek"/>
      </w:pPr>
      <w:bookmarkStart w:id="366" w:name="_Ref134900561"/>
      <w:bookmarkStart w:id="367" w:name="_Ref137806801"/>
      <w:bookmarkStart w:id="368" w:name="_Toc139741286"/>
      <w:r>
        <w:t xml:space="preserve">Rysunek </w:t>
      </w:r>
      <w:fldSimple w:instr=" SEQ Rysunek \* ARABIC ">
        <w:r w:rsidR="004F5E18">
          <w:rPr>
            <w:noProof/>
          </w:rPr>
          <w:t>27</w:t>
        </w:r>
      </w:fldSimple>
      <w:bookmarkEnd w:id="366"/>
      <w:r>
        <w:t xml:space="preserve"> Struktura respondentów badania kwestionariuszowego z grupy absolwentów uczelni wg płci</w:t>
      </w:r>
      <w:bookmarkEnd w:id="367"/>
      <w:bookmarkEnd w:id="368"/>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63937D1" w:rsidR="003C08E8" w:rsidRDefault="003C08E8" w:rsidP="003C08E8">
      <w:pPr>
        <w:pStyle w:val="Rysunek"/>
      </w:pPr>
      <w:bookmarkStart w:id="369" w:name="_Ref134900651"/>
      <w:bookmarkStart w:id="370" w:name="_Ref134900615"/>
      <w:bookmarkStart w:id="371" w:name="_Ref134900644"/>
      <w:bookmarkStart w:id="372" w:name="_Ref137806762"/>
      <w:bookmarkStart w:id="373" w:name="_Toc139741287"/>
      <w:r>
        <w:t xml:space="preserve">Rysunek </w:t>
      </w:r>
      <w:fldSimple w:instr=" SEQ Rysunek \* ARABIC ">
        <w:r w:rsidR="004F5E18">
          <w:rPr>
            <w:noProof/>
          </w:rPr>
          <w:t>28</w:t>
        </w:r>
      </w:fldSimple>
      <w:bookmarkEnd w:id="369"/>
      <w:r>
        <w:t xml:space="preserve"> Struktura respondentów badania kwestionariuszowego z grupy absolwentów uczelni wg kategorii wiekowych</w:t>
      </w:r>
      <w:bookmarkEnd w:id="370"/>
      <w:bookmarkEnd w:id="371"/>
      <w:bookmarkEnd w:id="372"/>
      <w:bookmarkEnd w:id="373"/>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122C0F24" w:rsidR="003C08E8" w:rsidRDefault="003C08E8" w:rsidP="003C08E8">
      <w:pPr>
        <w:pStyle w:val="Rysunek"/>
      </w:pPr>
      <w:bookmarkStart w:id="374" w:name="_Ref134900684"/>
      <w:bookmarkStart w:id="375" w:name="_Ref134900676"/>
      <w:bookmarkStart w:id="376" w:name="_Ref134900706"/>
      <w:bookmarkStart w:id="377" w:name="_Toc139741288"/>
      <w:r>
        <w:t xml:space="preserve">Rysunek </w:t>
      </w:r>
      <w:fldSimple w:instr=" SEQ Rysunek \* ARABIC ">
        <w:r w:rsidR="004F5E18">
          <w:rPr>
            <w:noProof/>
          </w:rPr>
          <w:t>29</w:t>
        </w:r>
      </w:fldSimple>
      <w:bookmarkEnd w:id="374"/>
      <w:r>
        <w:t xml:space="preserve"> Struktura respondentów badania kwestionariuszowego należących do grupy absolwentów wg rodzaju ukończonej uczelni.</w:t>
      </w:r>
      <w:bookmarkEnd w:id="375"/>
      <w:bookmarkEnd w:id="376"/>
      <w:bookmarkEnd w:id="377"/>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78"/>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78"/>
      <w:r>
        <w:rPr>
          <w:rStyle w:val="Odwoaniedokomentarza"/>
          <w:rFonts w:ascii="Times New Roman" w:eastAsia="Times New Roman" w:hAnsi="Times New Roman"/>
          <w:szCs w:val="20"/>
          <w:lang w:eastAsia="pl-PL"/>
        </w:rPr>
        <w:commentReference w:id="378"/>
      </w:r>
    </w:p>
    <w:p w14:paraId="5B40B9BE" w14:textId="7560B324" w:rsidR="003C08E8" w:rsidRDefault="003C08E8" w:rsidP="003C08E8">
      <w:pPr>
        <w:pStyle w:val="Rysunek"/>
      </w:pPr>
      <w:bookmarkStart w:id="379" w:name="_Ref134895617"/>
      <w:bookmarkStart w:id="380" w:name="_Ref134895603"/>
      <w:bookmarkStart w:id="381" w:name="_Toc139741289"/>
      <w:r>
        <w:t xml:space="preserve">Rysunek </w:t>
      </w:r>
      <w:fldSimple w:instr=" SEQ Rysunek \* ARABIC ">
        <w:r w:rsidR="004F5E18">
          <w:rPr>
            <w:noProof/>
          </w:rPr>
          <w:t>30</w:t>
        </w:r>
      </w:fldSimple>
      <w:bookmarkEnd w:id="379"/>
      <w:r>
        <w:t xml:space="preserve"> Struktura grupy absolwentów respondentów badania kwestionariuszowego ze względu na ocenianą uczelnię</w:t>
      </w:r>
      <w:bookmarkEnd w:id="380"/>
      <w:bookmarkEnd w:id="381"/>
    </w:p>
    <w:p w14:paraId="5D229F8A" w14:textId="77777777" w:rsidR="003C08E8" w:rsidRDefault="003C08E8" w:rsidP="00106236">
      <w:pPr>
        <w:pStyle w:val="rdo"/>
      </w:pPr>
      <w:r>
        <w:t>Źródło: opracowanie własne</w:t>
      </w:r>
    </w:p>
    <w:p w14:paraId="144F5218" w14:textId="40C09F88" w:rsidR="003C08E8" w:rsidRDefault="003C08E8" w:rsidP="003C08E8">
      <w:commentRangeStart w:id="382"/>
      <w:r>
        <w:t xml:space="preserve">Już pobieżna analiza informacji </w:t>
      </w:r>
      <w:commentRangeEnd w:id="382"/>
      <w:r w:rsidR="00E14ABA">
        <w:rPr>
          <w:rStyle w:val="Odwoaniedokomentarza"/>
          <w:rFonts w:ascii="Times New Roman" w:eastAsia="Times New Roman" w:hAnsi="Times New Roman"/>
          <w:szCs w:val="20"/>
          <w:lang w:eastAsia="pl-PL"/>
        </w:rPr>
        <w:commentReference w:id="382"/>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83" w:name="_Ref437093143"/>
      <w:bookmarkStart w:id="384" w:name="_Ref437093160"/>
      <w:bookmarkStart w:id="385" w:name="_Ref437181714"/>
      <w:bookmarkStart w:id="386" w:name="_Toc137806577"/>
      <w:bookmarkStart w:id="387" w:name="_Toc137806580"/>
      <w:r w:rsidRPr="00847F16">
        <w:t>Pomiar satysfakcji interesariuszy uczelni wyższych technicznych jako efektu działań uczelni</w:t>
      </w:r>
      <w:bookmarkEnd w:id="383"/>
      <w:bookmarkEnd w:id="384"/>
      <w:bookmarkEnd w:id="385"/>
      <w:bookmarkEnd w:id="38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88"/>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88"/>
      <w:r>
        <w:rPr>
          <w:rStyle w:val="Odwoaniedokomentarza"/>
          <w:rFonts w:ascii="Times New Roman" w:eastAsia="Times New Roman" w:hAnsi="Times New Roman"/>
          <w:szCs w:val="20"/>
          <w:lang w:eastAsia="pl-PL"/>
        </w:rPr>
        <w:commentReference w:id="388"/>
      </w:r>
      <w:r>
        <w:t xml:space="preserve"> </w:t>
      </w:r>
    </w:p>
    <w:p w14:paraId="15724AE2" w14:textId="250A6858" w:rsidR="00847F16" w:rsidRDefault="00847F16" w:rsidP="00847F16">
      <w:pPr>
        <w:pStyle w:val="Rysunek"/>
      </w:pPr>
      <w:bookmarkStart w:id="389" w:name="_Ref134900831"/>
      <w:bookmarkStart w:id="390" w:name="_Ref134900820"/>
      <w:bookmarkStart w:id="391" w:name="_Toc139741290"/>
      <w:r>
        <w:t xml:space="preserve">Rysunek </w:t>
      </w:r>
      <w:fldSimple w:instr=" SEQ Rysunek \* ARABIC ">
        <w:r w:rsidR="004F5E18">
          <w:rPr>
            <w:noProof/>
          </w:rPr>
          <w:t>31</w:t>
        </w:r>
      </w:fldSimple>
      <w:bookmarkEnd w:id="38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0"/>
      <w:bookmarkEnd w:id="391"/>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92"/>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92"/>
      <w:r>
        <w:rPr>
          <w:rStyle w:val="Odwoaniedokomentarza"/>
          <w:rFonts w:ascii="Times New Roman" w:eastAsia="Times New Roman" w:hAnsi="Times New Roman"/>
          <w:szCs w:val="20"/>
          <w:lang w:eastAsia="pl-PL"/>
        </w:rPr>
        <w:commentReference w:id="392"/>
      </w:r>
    </w:p>
    <w:p w14:paraId="14E923DD" w14:textId="18AAA7E0" w:rsidR="00847F16" w:rsidRDefault="00847F16" w:rsidP="00847F16">
      <w:pPr>
        <w:pStyle w:val="Rysunek"/>
      </w:pPr>
      <w:bookmarkStart w:id="393" w:name="_Ref134900872"/>
      <w:bookmarkStart w:id="394" w:name="_Ref134900864"/>
      <w:bookmarkStart w:id="395" w:name="_Ref134901075"/>
      <w:bookmarkStart w:id="396" w:name="_Toc139741291"/>
      <w:r>
        <w:t xml:space="preserve">Rysunek </w:t>
      </w:r>
      <w:fldSimple w:instr=" SEQ Rysunek \* ARABIC ">
        <w:r w:rsidR="004F5E18">
          <w:rPr>
            <w:noProof/>
          </w:rPr>
          <w:t>32</w:t>
        </w:r>
      </w:fldSimple>
      <w:bookmarkEnd w:id="39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94"/>
      <w:bookmarkEnd w:id="395"/>
      <w:bookmarkEnd w:id="396"/>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97"/>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97"/>
      <w:r>
        <w:rPr>
          <w:rStyle w:val="Odwoaniedokomentarza"/>
          <w:rFonts w:ascii="Times New Roman" w:eastAsia="Times New Roman" w:hAnsi="Times New Roman"/>
          <w:szCs w:val="20"/>
          <w:lang w:eastAsia="pl-PL"/>
        </w:rPr>
        <w:commentReference w:id="397"/>
      </w:r>
    </w:p>
    <w:p w14:paraId="55C93E8D" w14:textId="00AF2029" w:rsidR="00847F16" w:rsidRDefault="00847F16" w:rsidP="00847F16">
      <w:pPr>
        <w:pStyle w:val="Tytutabeli"/>
      </w:pPr>
      <w:bookmarkStart w:id="398" w:name="_Ref134901104"/>
      <w:bookmarkStart w:id="399" w:name="_Ref134901095"/>
      <w:bookmarkStart w:id="400" w:name="_Ref134901141"/>
      <w:bookmarkStart w:id="401" w:name="_Toc139741292"/>
      <w:r>
        <w:t xml:space="preserve">Rysunek </w:t>
      </w:r>
      <w:fldSimple w:instr=" SEQ Rysunek \* ARABIC ">
        <w:r w:rsidR="004F5E18">
          <w:rPr>
            <w:noProof/>
          </w:rPr>
          <w:t>33</w:t>
        </w:r>
      </w:fldSimple>
      <w:bookmarkEnd w:id="398"/>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99"/>
      <w:bookmarkEnd w:id="400"/>
      <w:bookmarkEnd w:id="401"/>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02"/>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402"/>
      <w:r>
        <w:rPr>
          <w:rStyle w:val="Odwoaniedokomentarza"/>
          <w:rFonts w:ascii="Times New Roman" w:eastAsia="Times New Roman" w:hAnsi="Times New Roman"/>
          <w:szCs w:val="20"/>
          <w:lang w:eastAsia="pl-PL"/>
        </w:rPr>
        <w:commentReference w:id="402"/>
      </w:r>
    </w:p>
    <w:p w14:paraId="3470D932" w14:textId="33746CBC" w:rsidR="00847F16" w:rsidRDefault="00847F16" w:rsidP="00847F16">
      <w:pPr>
        <w:pStyle w:val="Tytutabeli"/>
      </w:pPr>
      <w:bookmarkStart w:id="403" w:name="_Ref134901184"/>
      <w:bookmarkStart w:id="404" w:name="_Ref134901176"/>
      <w:bookmarkStart w:id="405" w:name="_Toc139741293"/>
      <w:r>
        <w:t xml:space="preserve">Rysunek </w:t>
      </w:r>
      <w:fldSimple w:instr=" SEQ Rysunek \* ARABIC ">
        <w:r w:rsidR="004F5E18">
          <w:rPr>
            <w:noProof/>
          </w:rPr>
          <w:t>34</w:t>
        </w:r>
      </w:fldSimple>
      <w:bookmarkEnd w:id="403"/>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04"/>
      <w:bookmarkEnd w:id="405"/>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06"/>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06"/>
      <w:r>
        <w:rPr>
          <w:rStyle w:val="Odwoaniedokomentarza"/>
          <w:rFonts w:ascii="Times New Roman" w:eastAsia="Times New Roman" w:hAnsi="Times New Roman"/>
          <w:szCs w:val="20"/>
          <w:lang w:eastAsia="pl-PL"/>
        </w:rPr>
        <w:commentReference w:id="406"/>
      </w:r>
    </w:p>
    <w:p w14:paraId="574628FF" w14:textId="015D5A09" w:rsidR="00847F16" w:rsidRDefault="00847F16" w:rsidP="00847F16">
      <w:pPr>
        <w:pStyle w:val="Tytutabeli"/>
      </w:pPr>
      <w:bookmarkStart w:id="407" w:name="_Ref134901235"/>
      <w:bookmarkStart w:id="408" w:name="_Ref134901227"/>
      <w:bookmarkStart w:id="409" w:name="_Toc139741294"/>
      <w:r>
        <w:t xml:space="preserve">Rysunek </w:t>
      </w:r>
      <w:fldSimple w:instr=" SEQ Rysunek \* ARABIC ">
        <w:r w:rsidR="004F5E18">
          <w:rPr>
            <w:noProof/>
          </w:rPr>
          <w:t>35</w:t>
        </w:r>
      </w:fldSimple>
      <w:bookmarkEnd w:id="407"/>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08"/>
      <w:bookmarkEnd w:id="409"/>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0"/>
      <w:commentRangeStart w:id="411"/>
      <w:commentRangeStart w:id="412"/>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10"/>
      <w:r>
        <w:rPr>
          <w:rStyle w:val="Odwoaniedokomentarza"/>
          <w:rFonts w:ascii="Times New Roman" w:eastAsia="Times New Roman" w:hAnsi="Times New Roman"/>
          <w:szCs w:val="20"/>
          <w:lang w:eastAsia="pl-PL"/>
        </w:rPr>
        <w:commentReference w:id="410"/>
      </w:r>
      <w:commentRangeEnd w:id="411"/>
      <w:r>
        <w:rPr>
          <w:rStyle w:val="Odwoaniedokomentarza"/>
          <w:rFonts w:ascii="Times New Roman" w:eastAsia="Times New Roman" w:hAnsi="Times New Roman"/>
          <w:szCs w:val="20"/>
          <w:lang w:eastAsia="pl-PL"/>
        </w:rPr>
        <w:commentReference w:id="411"/>
      </w:r>
      <w:commentRangeEnd w:id="412"/>
      <w:r>
        <w:rPr>
          <w:rStyle w:val="Odwoaniedokomentarza"/>
          <w:rFonts w:ascii="Times New Roman" w:eastAsia="Times New Roman" w:hAnsi="Times New Roman"/>
          <w:szCs w:val="20"/>
          <w:lang w:eastAsia="pl-PL"/>
        </w:rPr>
        <w:commentReference w:id="412"/>
      </w:r>
    </w:p>
    <w:p w14:paraId="4AFF8B4B" w14:textId="50A0224C" w:rsidR="00847F16" w:rsidRDefault="00847F16" w:rsidP="00847F16">
      <w:pPr>
        <w:pStyle w:val="Tytutabeli"/>
      </w:pPr>
      <w:bookmarkStart w:id="413" w:name="_Ref134901293"/>
      <w:bookmarkStart w:id="414" w:name="_Ref134901286"/>
      <w:bookmarkStart w:id="415" w:name="_Toc139741295"/>
      <w:r>
        <w:t xml:space="preserve">Rysunek </w:t>
      </w:r>
      <w:fldSimple w:instr=" SEQ Rysunek \* ARABIC ">
        <w:r w:rsidR="004F5E18">
          <w:rPr>
            <w:noProof/>
          </w:rPr>
          <w:t>36</w:t>
        </w:r>
      </w:fldSimple>
      <w:bookmarkEnd w:id="413"/>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14"/>
      <w:bookmarkEnd w:id="415"/>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16"/>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16"/>
      <w:r>
        <w:rPr>
          <w:rStyle w:val="Odwoaniedokomentarza"/>
          <w:rFonts w:ascii="Times New Roman" w:eastAsia="Times New Roman" w:hAnsi="Times New Roman"/>
          <w:szCs w:val="20"/>
          <w:lang w:eastAsia="pl-PL"/>
        </w:rPr>
        <w:commentReference w:id="416"/>
      </w:r>
    </w:p>
    <w:p w14:paraId="6A71502E" w14:textId="1535C3EF" w:rsidR="00847F16" w:rsidRDefault="00847F16" w:rsidP="00847F16">
      <w:pPr>
        <w:pStyle w:val="Tytutabeli"/>
      </w:pPr>
      <w:bookmarkStart w:id="417" w:name="_Ref134901370"/>
      <w:bookmarkStart w:id="418" w:name="_Ref134901363"/>
      <w:bookmarkStart w:id="419" w:name="_Toc139741296"/>
      <w:r>
        <w:t xml:space="preserve">Rysunek </w:t>
      </w:r>
      <w:fldSimple w:instr=" SEQ Rysunek \* ARABIC ">
        <w:r w:rsidR="004F5E18">
          <w:rPr>
            <w:noProof/>
          </w:rPr>
          <w:t>37</w:t>
        </w:r>
      </w:fldSimple>
      <w:bookmarkEnd w:id="417"/>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18"/>
      <w:bookmarkEnd w:id="419"/>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0"/>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20"/>
      <w:r>
        <w:rPr>
          <w:rStyle w:val="Odwoaniedokomentarza"/>
          <w:rFonts w:ascii="Times New Roman" w:eastAsia="Times New Roman" w:hAnsi="Times New Roman"/>
          <w:szCs w:val="20"/>
          <w:lang w:eastAsia="pl-PL"/>
        </w:rPr>
        <w:commentReference w:id="420"/>
      </w:r>
    </w:p>
    <w:p w14:paraId="2D07F081" w14:textId="46BC4356" w:rsidR="00847F16" w:rsidRDefault="00847F16" w:rsidP="00847F16">
      <w:pPr>
        <w:pStyle w:val="Tytutabeli"/>
      </w:pPr>
      <w:bookmarkStart w:id="421" w:name="_Ref134901424"/>
      <w:bookmarkStart w:id="422" w:name="_Ref134901416"/>
      <w:bookmarkStart w:id="423" w:name="_Toc139741297"/>
      <w:r>
        <w:t xml:space="preserve">Rysunek </w:t>
      </w:r>
      <w:fldSimple w:instr=" SEQ Rysunek \* ARABIC ">
        <w:r w:rsidR="004F5E18">
          <w:rPr>
            <w:noProof/>
          </w:rPr>
          <w:t>38</w:t>
        </w:r>
      </w:fldSimple>
      <w:bookmarkEnd w:id="421"/>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22"/>
      <w:bookmarkEnd w:id="423"/>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12477E71" w:rsidR="00847F16" w:rsidRDefault="00847F16" w:rsidP="00847F16">
      <w:pPr>
        <w:pStyle w:val="Tytutabeli"/>
      </w:pPr>
      <w:bookmarkStart w:id="424" w:name="_Ref134898419"/>
      <w:bookmarkStart w:id="425" w:name="_Ref134898408"/>
      <w:bookmarkStart w:id="426" w:name="_Ref134898474"/>
      <w:bookmarkStart w:id="427" w:name="_Toc138254703"/>
      <w:r>
        <w:t xml:space="preserve">Tabela </w:t>
      </w:r>
      <w:fldSimple w:instr=" SEQ Tabela \* ARABIC ">
        <w:r w:rsidR="00AA0814">
          <w:rPr>
            <w:noProof/>
          </w:rPr>
          <w:t>49</w:t>
        </w:r>
      </w:fldSimple>
      <w:bookmarkEnd w:id="424"/>
      <w:r>
        <w:t xml:space="preserve"> Zestawienie wyników odpowiedzi na pytania dotyczące satysfakcji z usług uczelni w ramach różnych grup respondentów badania kwestionariuszowego</w:t>
      </w:r>
      <w:bookmarkEnd w:id="425"/>
      <w:bookmarkEnd w:id="426"/>
      <w:bookmarkEnd w:id="42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118B0BB5" w:rsidR="00847F16" w:rsidRDefault="00847F16" w:rsidP="00847F16">
      <w:pPr>
        <w:pStyle w:val="Tytutabeli"/>
      </w:pPr>
      <w:bookmarkStart w:id="428" w:name="_Ref134898522"/>
      <w:bookmarkStart w:id="429" w:name="_Ref134898513"/>
      <w:bookmarkStart w:id="430" w:name="_Ref134898540"/>
      <w:bookmarkStart w:id="431" w:name="_Toc138254704"/>
      <w:r>
        <w:t xml:space="preserve">Tabela </w:t>
      </w:r>
      <w:fldSimple w:instr=" SEQ Tabela \* ARABIC ">
        <w:r w:rsidR="00AA0814">
          <w:rPr>
            <w:noProof/>
          </w:rPr>
          <w:t>50</w:t>
        </w:r>
      </w:fldSimple>
      <w:bookmarkEnd w:id="428"/>
      <w:r>
        <w:t xml:space="preserve"> Uśrednione wagi istotności wpływu na ocenę SSI poszczególnych grup interesariuszy</w:t>
      </w:r>
      <w:bookmarkEnd w:id="429"/>
      <w:bookmarkEnd w:id="430"/>
      <w:bookmarkEnd w:id="43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9"/>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0"/>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4D949B58" w:rsidR="00847F16" w:rsidRDefault="00847F16" w:rsidP="00847F16">
      <w:pPr>
        <w:pStyle w:val="Tytutabeli"/>
      </w:pPr>
      <w:bookmarkStart w:id="432" w:name="_Ref134898572"/>
      <w:bookmarkStart w:id="433" w:name="_Ref134898564"/>
      <w:bookmarkStart w:id="434" w:name="_Ref134898594"/>
      <w:bookmarkStart w:id="435" w:name="_Toc138254705"/>
      <w:r>
        <w:t xml:space="preserve">Tabela </w:t>
      </w:r>
      <w:fldSimple w:instr=" SEQ Tabela \* ARABIC ">
        <w:r w:rsidR="00AA0814">
          <w:rPr>
            <w:noProof/>
          </w:rPr>
          <w:t>51</w:t>
        </w:r>
      </w:fldSimple>
      <w:bookmarkEnd w:id="432"/>
      <w:r>
        <w:t xml:space="preserve"> Wartości cząstkowych SSI dla poszczególnych grup interesariuszy.</w:t>
      </w:r>
      <w:bookmarkEnd w:id="433"/>
      <w:bookmarkEnd w:id="434"/>
      <w:bookmarkEnd w:id="435"/>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36"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87"/>
      <w:bookmarkEnd w:id="436"/>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37"/>
      <w:r w:rsidR="002B27E1">
        <w:t>załączniku 3</w:t>
      </w:r>
      <w:commentRangeEnd w:id="437"/>
      <w:r w:rsidR="002B27E1">
        <w:rPr>
          <w:rStyle w:val="Odwoaniedokomentarza"/>
          <w:rFonts w:ascii="Times New Roman" w:eastAsia="Times New Roman" w:hAnsi="Times New Roman"/>
          <w:szCs w:val="20"/>
          <w:lang w:eastAsia="pl-PL"/>
        </w:rPr>
        <w:commentReference w:id="43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33FDF67" w:rsidR="004D677F" w:rsidRDefault="004D677F" w:rsidP="004D677F">
      <w:pPr>
        <w:pStyle w:val="Tytutabeli"/>
      </w:pPr>
      <w:bookmarkStart w:id="438" w:name="_Ref137661449"/>
      <w:bookmarkStart w:id="439" w:name="_Ref137661439"/>
      <w:bookmarkStart w:id="440" w:name="_Toc138254706"/>
      <w:r>
        <w:t xml:space="preserve">Tabela </w:t>
      </w:r>
      <w:fldSimple w:instr=" SEQ Tabela \* ARABIC ">
        <w:r w:rsidR="00AA0814">
          <w:rPr>
            <w:noProof/>
          </w:rPr>
          <w:t>52</w:t>
        </w:r>
      </w:fldSimple>
      <w:bookmarkEnd w:id="43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39"/>
      <w:r w:rsidR="001E1A75">
        <w:t>; N=120</w:t>
      </w:r>
      <w:bookmarkEnd w:id="44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2"/>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3"/>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1C1DD07C" w:rsidR="009677FC" w:rsidRDefault="009677FC" w:rsidP="009677FC">
      <w:pPr>
        <w:pStyle w:val="Tytutabeli"/>
      </w:pPr>
      <w:bookmarkStart w:id="441" w:name="_Ref137715854"/>
      <w:bookmarkStart w:id="442" w:name="_Ref137715835"/>
      <w:bookmarkStart w:id="443" w:name="_Toc138254707"/>
      <w:r>
        <w:t xml:space="preserve">Tabela </w:t>
      </w:r>
      <w:fldSimple w:instr=" SEQ Tabela \* ARABIC ">
        <w:r w:rsidR="00AA0814">
          <w:rPr>
            <w:noProof/>
          </w:rPr>
          <w:t>53</w:t>
        </w:r>
      </w:fldSimple>
      <w:bookmarkEnd w:id="441"/>
      <w:r>
        <w:t xml:space="preserve"> Korelacje pomiędzy klasyfikowaniem uczelni jako techniczną, a wynagrodzeniem i zatrudnieniem absolwentów po roku i po 3 latach od ukończenia studiów.</w:t>
      </w:r>
      <w:bookmarkEnd w:id="442"/>
      <w:bookmarkEnd w:id="44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4"/>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7DC117BA" w:rsidR="00A51435" w:rsidRDefault="00A51435" w:rsidP="00A51435">
      <w:pPr>
        <w:pStyle w:val="Tytutabeli"/>
      </w:pPr>
      <w:bookmarkStart w:id="444" w:name="_Ref136544259"/>
      <w:bookmarkStart w:id="445" w:name="_Ref136544219"/>
      <w:bookmarkStart w:id="446" w:name="_Toc138254708"/>
      <w:r>
        <w:t xml:space="preserve">Tabela </w:t>
      </w:r>
      <w:fldSimple w:instr=" SEQ Tabela \* ARABIC ">
        <w:r w:rsidR="00AA0814">
          <w:rPr>
            <w:noProof/>
          </w:rPr>
          <w:t>54</w:t>
        </w:r>
      </w:fldSimple>
      <w:bookmarkEnd w:id="444"/>
      <w:r>
        <w:t xml:space="preserve"> Interpretacja zakresów wartości korelacji r-Pearsona</w:t>
      </w:r>
      <w:bookmarkEnd w:id="445"/>
      <w:bookmarkEnd w:id="446"/>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67091F52" w:rsidR="00421C8A" w:rsidRDefault="00421C8A" w:rsidP="00421C8A">
      <w:pPr>
        <w:pStyle w:val="Tytutabeli"/>
      </w:pPr>
      <w:bookmarkStart w:id="447" w:name="_Ref137730572"/>
      <w:bookmarkStart w:id="448" w:name="_Ref137730564"/>
      <w:bookmarkStart w:id="449" w:name="_Toc138254709"/>
      <w:r>
        <w:t xml:space="preserve">Tabela </w:t>
      </w:r>
      <w:fldSimple w:instr=" SEQ Tabela \* ARABIC ">
        <w:r w:rsidR="00AA0814">
          <w:rPr>
            <w:noProof/>
          </w:rPr>
          <w:t>55</w:t>
        </w:r>
      </w:fldSimple>
      <w:bookmarkEnd w:id="447"/>
      <w:r>
        <w:t xml:space="preserve"> Korelacje pomiędzy klasyfikowaniem uczelni jako techniczną, a wynagrodzeniem i zatrudnieniem absolwentów oraz wskaźnikami IWRA oraz WWZ po roku i po 3 latach od ukończenia studiów na podstawie bazy danych ELA.</w:t>
      </w:r>
      <w:bookmarkEnd w:id="448"/>
      <w:bookmarkEnd w:id="44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22250CF8" w:rsidR="00FF0240" w:rsidRDefault="00FF0240" w:rsidP="00FF0240">
      <w:pPr>
        <w:pStyle w:val="Tytutabeli"/>
      </w:pPr>
      <w:bookmarkStart w:id="450" w:name="_Ref137759871"/>
      <w:bookmarkStart w:id="451" w:name="_Ref137759863"/>
      <w:bookmarkStart w:id="452" w:name="_Toc138254710"/>
      <w:r>
        <w:lastRenderedPageBreak/>
        <w:t xml:space="preserve">Tabela </w:t>
      </w:r>
      <w:fldSimple w:instr=" SEQ Tabela \* ARABIC ">
        <w:r w:rsidR="00AA0814">
          <w:rPr>
            <w:noProof/>
          </w:rPr>
          <w:t>56</w:t>
        </w:r>
      </w:fldSimple>
      <w:bookmarkEnd w:id="45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51"/>
      <w:bookmarkEnd w:id="45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5"/>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6"/>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53" w:name="_Toc137806581"/>
      <w:r w:rsidRPr="00847F16">
        <w:t xml:space="preserve">Wyniki rankingów </w:t>
      </w:r>
      <w:r>
        <w:t>a w</w:t>
      </w:r>
      <w:r w:rsidR="00BB3567" w:rsidRPr="00847F16">
        <w:t xml:space="preserve">skaźniki </w:t>
      </w:r>
      <w:r w:rsidR="00847F16" w:rsidRPr="00847F16">
        <w:t>wyceny rynkowej absolwentów</w:t>
      </w:r>
      <w:bookmarkEnd w:id="453"/>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4923F4C0" w:rsidR="00E250BD" w:rsidRDefault="00E250BD" w:rsidP="00E250BD">
      <w:pPr>
        <w:pStyle w:val="Tytutabeli"/>
      </w:pPr>
      <w:bookmarkStart w:id="454" w:name="_Ref137889325"/>
      <w:bookmarkStart w:id="455" w:name="_Ref137889313"/>
      <w:bookmarkStart w:id="456" w:name="_Toc138254711"/>
      <w:r>
        <w:t xml:space="preserve">Tabela </w:t>
      </w:r>
      <w:fldSimple w:instr=" SEQ Tabela \* ARABIC ">
        <w:r w:rsidR="00AA0814">
          <w:rPr>
            <w:noProof/>
          </w:rPr>
          <w:t>57</w:t>
        </w:r>
      </w:fldSimple>
      <w:bookmarkEnd w:id="454"/>
      <w:r>
        <w:t xml:space="preserve"> Korelacje pomiędzy </w:t>
      </w:r>
      <w:r w:rsidR="00F310B6">
        <w:t>miarami ogólnej oceny uczelni technicznych w rankingu Perspektywy 2022, a elementami składowymi ocen rankingowych</w:t>
      </w:r>
      <w:r>
        <w:t>.</w:t>
      </w:r>
      <w:bookmarkEnd w:id="455"/>
      <w:bookmarkEnd w:id="45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57"/>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57"/>
      <w:r w:rsidR="00A16BC8">
        <w:rPr>
          <w:rStyle w:val="Odwoaniedokomentarza"/>
          <w:rFonts w:ascii="Times New Roman" w:eastAsia="Times New Roman" w:hAnsi="Times New Roman"/>
          <w:szCs w:val="20"/>
          <w:lang w:eastAsia="pl-PL"/>
        </w:rPr>
        <w:commentReference w:id="457"/>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0BB0CED6" w:rsidR="00083628" w:rsidRDefault="00083628" w:rsidP="00083628">
      <w:pPr>
        <w:pStyle w:val="Tytutabeli"/>
      </w:pPr>
      <w:bookmarkStart w:id="458" w:name="_Toc138254712"/>
      <w:r>
        <w:t xml:space="preserve">Tabela </w:t>
      </w:r>
      <w:fldSimple w:instr=" SEQ Tabela \* ARABIC ">
        <w:r w:rsidR="00AA0814">
          <w:rPr>
            <w:noProof/>
          </w:rPr>
          <w:t>58</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5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5D82096D" w:rsidR="00425FAC" w:rsidRDefault="00425FAC" w:rsidP="003A7FBB">
      <w:pPr>
        <w:pStyle w:val="Tytutabeli"/>
      </w:pPr>
      <w:bookmarkStart w:id="459" w:name="_Ref137917794"/>
      <w:bookmarkStart w:id="460" w:name="_Ref137917781"/>
      <w:bookmarkStart w:id="461" w:name="_Toc138254713"/>
      <w:r w:rsidRPr="003A7FBB">
        <w:t>Tabela</w:t>
      </w:r>
      <w:r>
        <w:t xml:space="preserve"> </w:t>
      </w:r>
      <w:fldSimple w:instr=" SEQ Tabela \* ARABIC ">
        <w:r w:rsidR="00AA0814">
          <w:rPr>
            <w:noProof/>
          </w:rPr>
          <w:t>59</w:t>
        </w:r>
      </w:fldSimple>
      <w:bookmarkEnd w:id="459"/>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60"/>
      <w:bookmarkEnd w:id="46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62" w:name="_Toc137806582"/>
      <w:r>
        <w:rPr>
          <w:color w:val="FF0000"/>
        </w:rPr>
        <w:t xml:space="preserve">(chyba usunąć) </w:t>
      </w:r>
      <w:r w:rsidR="003C08E8" w:rsidRPr="00233788">
        <w:rPr>
          <w:color w:val="FF0000"/>
        </w:rPr>
        <w:t>Ocena efektów działań uczelni– analiza satysfakcji interesariuszy</w:t>
      </w:r>
      <w:bookmarkEnd w:id="462"/>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63" w:name="_Toc137806583"/>
      <w:r w:rsidRPr="00233788">
        <w:rPr>
          <w:color w:val="FF0000"/>
        </w:rPr>
        <w:t>Zastosowanie informacji o satysfakcji interesariuszy w doskonaleniu jakości uczelni</w:t>
      </w:r>
      <w:bookmarkEnd w:id="463"/>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64"/>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64"/>
      <w:r w:rsidRPr="00233788">
        <w:rPr>
          <w:rStyle w:val="Odwoaniedokomentarza"/>
          <w:rFonts w:ascii="Times New Roman" w:eastAsia="Times New Roman" w:hAnsi="Times New Roman"/>
          <w:color w:val="FF0000"/>
          <w:szCs w:val="20"/>
          <w:lang w:eastAsia="pl-PL"/>
        </w:rPr>
        <w:commentReference w:id="464"/>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65"/>
      <w:r w:rsidRPr="00233788">
        <w:rPr>
          <w:color w:val="FF0000"/>
        </w:rPr>
        <w:t>(uzupełnić)</w:t>
      </w:r>
      <w:commentRangeEnd w:id="465"/>
      <w:r w:rsidRPr="00233788">
        <w:rPr>
          <w:rStyle w:val="Odwoaniedokomentarza"/>
          <w:rFonts w:ascii="Times New Roman" w:eastAsia="Times New Roman" w:hAnsi="Times New Roman"/>
          <w:color w:val="FF0000"/>
          <w:szCs w:val="20"/>
          <w:lang w:eastAsia="pl-PL"/>
        </w:rPr>
        <w:commentReference w:id="465"/>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66"/>
      <w:r w:rsidRPr="00233788">
        <w:rPr>
          <w:color w:val="FF0000"/>
        </w:rPr>
        <w:t>po</w:t>
      </w:r>
      <w:commentRangeEnd w:id="466"/>
      <w:r w:rsidRPr="00233788">
        <w:rPr>
          <w:rStyle w:val="Odwoaniedokomentarza"/>
          <w:rFonts w:ascii="Times New Roman" w:eastAsia="Times New Roman" w:hAnsi="Times New Roman"/>
          <w:color w:val="FF0000"/>
          <w:szCs w:val="20"/>
          <w:lang w:eastAsia="pl-PL"/>
        </w:rPr>
        <w:commentReference w:id="466"/>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52B431C5" w:rsidR="00BC04EA" w:rsidRPr="00233788" w:rsidRDefault="00BC04EA" w:rsidP="00BC04EA">
      <w:pPr>
        <w:pStyle w:val="Tytutabeli"/>
        <w:rPr>
          <w:color w:val="FF0000"/>
        </w:rPr>
      </w:pPr>
      <w:bookmarkStart w:id="467" w:name="_Ref134898852"/>
      <w:bookmarkStart w:id="468"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AA0814">
        <w:rPr>
          <w:noProof/>
          <w:color w:val="FF0000"/>
        </w:rPr>
        <w:t>60</w:t>
      </w:r>
      <w:r>
        <w:rPr>
          <w:color w:val="FF0000"/>
        </w:rPr>
        <w:fldChar w:fldCharType="end"/>
      </w:r>
      <w:r w:rsidRPr="00233788">
        <w:rPr>
          <w:color w:val="FF0000"/>
        </w:rPr>
        <w:t xml:space="preserve"> Przykłady mierników efektów działań uczelni w podziale na kategorie</w:t>
      </w:r>
      <w:bookmarkEnd w:id="467"/>
      <w:bookmarkEnd w:id="468"/>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69"/>
            <w:r w:rsidRPr="00233788">
              <w:rPr>
                <w:rFonts w:cs="Arial"/>
                <w:color w:val="FF0000"/>
                <w:sz w:val="20"/>
                <w:szCs w:val="20"/>
                <w:lang w:val="pl-PL"/>
              </w:rPr>
              <w:t>(uzupełnić)</w:t>
            </w:r>
            <w:commentRangeEnd w:id="469"/>
            <w:r w:rsidRPr="00233788">
              <w:rPr>
                <w:rStyle w:val="Odwoaniedokomentarza"/>
                <w:rFonts w:eastAsia="Times New Roman" w:cs="Arial"/>
                <w:color w:val="FF0000"/>
                <w:sz w:val="20"/>
                <w:szCs w:val="20"/>
                <w:lang w:val="pl-PL" w:eastAsia="pl-PL"/>
              </w:rPr>
              <w:commentReference w:id="469"/>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70"/>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0"/>
      <w:r w:rsidRPr="00233788">
        <w:rPr>
          <w:rStyle w:val="Odwoaniedokomentarza"/>
          <w:rFonts w:ascii="Times New Roman" w:eastAsia="Times New Roman" w:hAnsi="Times New Roman"/>
          <w:color w:val="FF0000"/>
          <w:szCs w:val="20"/>
          <w:lang w:eastAsia="pl-PL"/>
        </w:rPr>
        <w:commentReference w:id="470"/>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71"/>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72" w:name="_Ref299535511"/>
      <w:bookmarkStart w:id="473" w:name="_Toc304232706"/>
      <w:bookmarkStart w:id="474"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72"/>
      <w:r w:rsidRPr="00233788">
        <w:rPr>
          <w:color w:val="FF0000"/>
          <w:sz w:val="22"/>
        </w:rPr>
        <w:t xml:space="preserve"> Kategorie ranking EDUNIVERSAL</w:t>
      </w:r>
      <w:bookmarkEnd w:id="473"/>
      <w:bookmarkEnd w:id="474"/>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71"/>
      <w:r w:rsidRPr="00233788">
        <w:rPr>
          <w:rStyle w:val="Odwoaniedokomentarza"/>
          <w:rFonts w:ascii="Times New Roman" w:eastAsia="Times New Roman" w:hAnsi="Times New Roman"/>
          <w:color w:val="FF0000"/>
          <w:szCs w:val="20"/>
          <w:lang w:eastAsia="pl-PL"/>
        </w:rPr>
        <w:commentReference w:id="471"/>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75"/>
      <w:r w:rsidRPr="00233788">
        <w:rPr>
          <w:color w:val="FF0000"/>
        </w:rPr>
        <w:t>podrozdziale 2. 1</w:t>
      </w:r>
      <w:commentRangeEnd w:id="475"/>
      <w:r w:rsidRPr="00233788">
        <w:rPr>
          <w:rStyle w:val="Odwoaniedokomentarza"/>
          <w:rFonts w:ascii="Times New Roman" w:eastAsia="Times New Roman" w:hAnsi="Times New Roman"/>
          <w:color w:val="FF0000"/>
          <w:szCs w:val="20"/>
          <w:lang w:eastAsia="pl-PL"/>
        </w:rPr>
        <w:commentReference w:id="475"/>
      </w:r>
    </w:p>
    <w:p w14:paraId="3D3D5FF4" w14:textId="77777777" w:rsidR="00DD50DE" w:rsidRPr="00233788" w:rsidRDefault="00DD50DE" w:rsidP="00DD50DE">
      <w:pPr>
        <w:rPr>
          <w:color w:val="FF0000"/>
        </w:rPr>
      </w:pPr>
    </w:p>
    <w:p w14:paraId="7696FA5D" w14:textId="7A370641" w:rsidR="00DD50DE" w:rsidRPr="00474752" w:rsidRDefault="00DD50DE" w:rsidP="00DD50DE">
      <w:pPr>
        <w:pStyle w:val="Tytutabeli"/>
      </w:pPr>
      <w:bookmarkStart w:id="476" w:name="_Ref437120725"/>
      <w:bookmarkStart w:id="477" w:name="_Ref437120720"/>
      <w:bookmarkStart w:id="478" w:name="_Toc138254715"/>
      <w:r w:rsidRPr="00474752">
        <w:t xml:space="preserve">Tabela </w:t>
      </w:r>
      <w:fldSimple w:instr=" SEQ Tabela \* ARABIC ">
        <w:r w:rsidR="00AA0814">
          <w:rPr>
            <w:noProof/>
          </w:rPr>
          <w:t>61</w:t>
        </w:r>
      </w:fldSimple>
      <w:bookmarkEnd w:id="476"/>
      <w:r w:rsidRPr="00474752">
        <w:t xml:space="preserve"> Rola interesariuszy w działaniach na rzez projektowania i doskonalenia systemów zarządzania jakością uczelni</w:t>
      </w:r>
      <w:bookmarkEnd w:id="477"/>
      <w:bookmarkEnd w:id="478"/>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79"/>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79"/>
      <w:r>
        <w:rPr>
          <w:rStyle w:val="Odwoaniedokomentarza"/>
          <w:rFonts w:ascii="Times New Roman" w:eastAsia="Times New Roman" w:hAnsi="Times New Roman"/>
          <w:bCs w:val="0"/>
          <w:szCs w:val="20"/>
          <w:lang w:eastAsia="pl-PL"/>
        </w:rPr>
        <w:commentReference w:id="479"/>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0"/>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0"/>
      <w:r>
        <w:rPr>
          <w:rStyle w:val="Odwoaniedokomentarza"/>
          <w:rFonts w:ascii="Times New Roman" w:eastAsia="Times New Roman" w:hAnsi="Times New Roman"/>
          <w:szCs w:val="20"/>
          <w:lang w:eastAsia="pl-PL"/>
        </w:rPr>
        <w:commentReference w:id="480"/>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81"/>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81"/>
      <w:r w:rsidR="00E56154">
        <w:rPr>
          <w:rStyle w:val="Odwoaniedokomentarza"/>
          <w:rFonts w:ascii="Times New Roman" w:eastAsia="Times New Roman" w:hAnsi="Times New Roman"/>
          <w:szCs w:val="20"/>
          <w:lang w:eastAsia="pl-PL"/>
        </w:rPr>
        <w:commentReference w:id="481"/>
      </w:r>
    </w:p>
    <w:p w14:paraId="3D7F7B89" w14:textId="7526CC7A" w:rsidR="00DD50DE" w:rsidRPr="00233788" w:rsidRDefault="003A466E" w:rsidP="00DD50DE">
      <w:pPr>
        <w:pStyle w:val="Nagwek2"/>
        <w:rPr>
          <w:color w:val="FF0000"/>
        </w:rPr>
      </w:pPr>
      <w:bookmarkStart w:id="482"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82"/>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83" w:name="_Toc137806585"/>
      <w:r>
        <w:rPr>
          <w:color w:val="FF0000"/>
        </w:rPr>
        <w:t xml:space="preserve">(puste) </w:t>
      </w:r>
      <w:r w:rsidR="00511706" w:rsidRPr="00233788">
        <w:rPr>
          <w:color w:val="FF0000"/>
        </w:rPr>
        <w:t>Propozycja zestawu wybranych wskaźników skuteczności działań uczelni technicznych w Polsce</w:t>
      </w:r>
      <w:bookmarkEnd w:id="483"/>
    </w:p>
    <w:p w14:paraId="174CB82D" w14:textId="77777777" w:rsidR="000613B8" w:rsidRPr="00233788" w:rsidRDefault="000613B8" w:rsidP="004E7B54">
      <w:pPr>
        <w:pStyle w:val="Nagwek1"/>
        <w:numPr>
          <w:ilvl w:val="0"/>
          <w:numId w:val="0"/>
        </w:numPr>
        <w:ind w:left="432"/>
      </w:pPr>
      <w:bookmarkStart w:id="484" w:name="_Toc137806587"/>
      <w:r w:rsidRPr="00233788">
        <w:lastRenderedPageBreak/>
        <w:t>Rekapitulacja</w:t>
      </w:r>
      <w:bookmarkEnd w:id="484"/>
    </w:p>
    <w:p w14:paraId="7542506A" w14:textId="77777777" w:rsidR="000613B8" w:rsidRPr="00233788" w:rsidRDefault="00B758DF" w:rsidP="004E7B54">
      <w:pPr>
        <w:pStyle w:val="Nagwek1"/>
      </w:pPr>
      <w:bookmarkStart w:id="485" w:name="_Toc137806588"/>
      <w:r w:rsidRPr="00233788">
        <w:lastRenderedPageBreak/>
        <w:t>Spis literatury</w:t>
      </w:r>
      <w:bookmarkEnd w:id="485"/>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86" w:name="_Toc137806589"/>
      <w:r w:rsidRPr="00233788">
        <w:lastRenderedPageBreak/>
        <w:t>Spis literatury Mendeley</w:t>
      </w:r>
      <w:bookmarkEnd w:id="486"/>
    </w:p>
    <w:p w14:paraId="45EC537F" w14:textId="715D42F5" w:rsidR="00AA0814" w:rsidRPr="00AA0814" w:rsidRDefault="00913F24" w:rsidP="00AA0814">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AA0814" w:rsidRPr="00AA0814">
        <w:rPr>
          <w:rFonts w:cs="Arial"/>
          <w:noProof/>
          <w:szCs w:val="24"/>
          <w:lang w:val="en-GB"/>
        </w:rPr>
        <w:t xml:space="preserve">Adeinat, I., Al Rahahleh, N., &amp; Al Bassam, T. (2022). Lean Six Sigma and Assurance of Learning (AoL) in higher education: a case study. </w:t>
      </w:r>
      <w:r w:rsidR="00AA0814" w:rsidRPr="00AA0814">
        <w:rPr>
          <w:rFonts w:cs="Arial"/>
          <w:i/>
          <w:iCs/>
          <w:noProof/>
          <w:szCs w:val="24"/>
          <w:lang w:val="en-GB"/>
        </w:rPr>
        <w:t>International Journal of Quality &amp; Reliability Management</w:t>
      </w:r>
      <w:r w:rsidR="00AA0814" w:rsidRPr="00AA0814">
        <w:rPr>
          <w:rFonts w:cs="Arial"/>
          <w:noProof/>
          <w:szCs w:val="24"/>
          <w:lang w:val="en-GB"/>
        </w:rPr>
        <w:t xml:space="preserve">, </w:t>
      </w:r>
      <w:r w:rsidR="00AA0814" w:rsidRPr="00AA0814">
        <w:rPr>
          <w:rFonts w:cs="Arial"/>
          <w:i/>
          <w:iCs/>
          <w:noProof/>
          <w:szCs w:val="24"/>
          <w:lang w:val="en-GB"/>
        </w:rPr>
        <w:t>39</w:t>
      </w:r>
      <w:r w:rsidR="00AA0814" w:rsidRPr="00AA0814">
        <w:rPr>
          <w:rFonts w:cs="Arial"/>
          <w:noProof/>
          <w:szCs w:val="24"/>
          <w:lang w:val="en-GB"/>
        </w:rPr>
        <w:t>(2), 570–587. https://doi.org/10.1108/IJQRM-01-2021-0017</w:t>
      </w:r>
    </w:p>
    <w:p w14:paraId="164C0828"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Aguillo, I. (2009). Measuring the institution’s footprint in the web. </w:t>
      </w:r>
      <w:r w:rsidRPr="00AA0814">
        <w:rPr>
          <w:rFonts w:cs="Arial"/>
          <w:i/>
          <w:iCs/>
          <w:noProof/>
          <w:szCs w:val="24"/>
          <w:lang w:val="en-GB"/>
        </w:rPr>
        <w:t>Library Hi Tech</w:t>
      </w:r>
      <w:r w:rsidRPr="00AA0814">
        <w:rPr>
          <w:rFonts w:cs="Arial"/>
          <w:noProof/>
          <w:szCs w:val="24"/>
          <w:lang w:val="en-GB"/>
        </w:rPr>
        <w:t xml:space="preserve">, </w:t>
      </w:r>
      <w:r w:rsidRPr="00AA0814">
        <w:rPr>
          <w:rFonts w:cs="Arial"/>
          <w:i/>
          <w:iCs/>
          <w:noProof/>
          <w:szCs w:val="24"/>
          <w:lang w:val="en-GB"/>
        </w:rPr>
        <w:t>27</w:t>
      </w:r>
      <w:r w:rsidRPr="00AA0814">
        <w:rPr>
          <w:rFonts w:cs="Arial"/>
          <w:noProof/>
          <w:szCs w:val="24"/>
          <w:lang w:val="en-GB"/>
        </w:rPr>
        <w:t>(4), 540–556. https://doi.org/10.1108/073788309</w:t>
      </w:r>
    </w:p>
    <w:p w14:paraId="7DE191E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Aguillo, I. (2023). </w:t>
      </w:r>
      <w:r w:rsidRPr="00AA0814">
        <w:rPr>
          <w:rFonts w:cs="Arial"/>
          <w:i/>
          <w:iCs/>
          <w:noProof/>
          <w:szCs w:val="24"/>
          <w:lang w:val="en-GB"/>
        </w:rPr>
        <w:t>Methodology of Ranking Web of Universities</w:t>
      </w:r>
      <w:r w:rsidRPr="00AA0814">
        <w:rPr>
          <w:rFonts w:cs="Arial"/>
          <w:noProof/>
          <w:szCs w:val="24"/>
          <w:lang w:val="en-GB"/>
        </w:rPr>
        <w:t>. Cybermetrics Lab. https://www.webometrics.info/en/Methodology</w:t>
      </w:r>
    </w:p>
    <w:p w14:paraId="51A79E5D"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Alkuwaiti, A. (2021). </w:t>
      </w:r>
      <w:r w:rsidRPr="00AA0814">
        <w:rPr>
          <w:rFonts w:cs="Arial"/>
          <w:i/>
          <w:iCs/>
          <w:noProof/>
          <w:szCs w:val="24"/>
          <w:lang w:val="en-GB"/>
        </w:rPr>
        <w:t>Webometrics Ranking: Change in Methodology &amp; January 2021 Results at Glance</w:t>
      </w:r>
      <w:r w:rsidRPr="00AA0814">
        <w:rPr>
          <w:rFonts w:cs="Arial"/>
          <w:noProof/>
          <w:szCs w:val="24"/>
          <w:lang w:val="en-GB"/>
        </w:rPr>
        <w:t>. http://www.drahmedalkuwaiti.com/admin/data/form_14936/files/element_4_3f06cedca61fa7fbd8e20020e556832c-54-Change in Metho_Jan 2021 Result 210216.pdf</w:t>
      </w:r>
    </w:p>
    <w:p w14:paraId="2673466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Alnadi, M., &amp; McLaughlin, P. (2021). Critical success factors of Lean Six Sigma from leaders’ perspective. </w:t>
      </w:r>
      <w:r w:rsidRPr="00AA0814">
        <w:rPr>
          <w:rFonts w:cs="Arial"/>
          <w:i/>
          <w:iCs/>
          <w:noProof/>
          <w:szCs w:val="24"/>
          <w:lang w:val="en-GB"/>
        </w:rPr>
        <w:t>International Journal of Lean Six Sigma</w:t>
      </w:r>
      <w:r w:rsidRPr="00AA0814">
        <w:rPr>
          <w:rFonts w:cs="Arial"/>
          <w:noProof/>
          <w:szCs w:val="24"/>
          <w:lang w:val="en-GB"/>
        </w:rPr>
        <w:t xml:space="preserve">, </w:t>
      </w:r>
      <w:r w:rsidRPr="00AA0814">
        <w:rPr>
          <w:rFonts w:cs="Arial"/>
          <w:i/>
          <w:iCs/>
          <w:noProof/>
          <w:szCs w:val="24"/>
          <w:lang w:val="en-GB"/>
        </w:rPr>
        <w:t>12</w:t>
      </w:r>
      <w:r w:rsidRPr="00AA0814">
        <w:rPr>
          <w:rFonts w:cs="Arial"/>
          <w:noProof/>
          <w:szCs w:val="24"/>
          <w:lang w:val="en-GB"/>
        </w:rPr>
        <w:t>(5), 1073–1088. https://doi.org/10.1108/IJLSS-06-2020-0079</w:t>
      </w:r>
    </w:p>
    <w:p w14:paraId="2F60B77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Andersson, R., Eriksson, H., &amp; Torstensson, H. (2006). Similarities and differences between TQM, six sigma and lean. </w:t>
      </w:r>
      <w:r w:rsidRPr="00AA0814">
        <w:rPr>
          <w:rFonts w:cs="Arial"/>
          <w:i/>
          <w:iCs/>
          <w:noProof/>
          <w:szCs w:val="24"/>
          <w:lang w:val="en-GB"/>
        </w:rPr>
        <w:t>The TQM Magazine</w:t>
      </w:r>
      <w:r w:rsidRPr="00AA0814">
        <w:rPr>
          <w:rFonts w:cs="Arial"/>
          <w:noProof/>
          <w:szCs w:val="24"/>
          <w:lang w:val="en-GB"/>
        </w:rPr>
        <w:t xml:space="preserve">, </w:t>
      </w:r>
      <w:r w:rsidRPr="00AA0814">
        <w:rPr>
          <w:rFonts w:cs="Arial"/>
          <w:i/>
          <w:iCs/>
          <w:noProof/>
          <w:szCs w:val="24"/>
          <w:lang w:val="en-GB"/>
        </w:rPr>
        <w:t>18</w:t>
      </w:r>
      <w:r w:rsidRPr="00AA0814">
        <w:rPr>
          <w:rFonts w:cs="Arial"/>
          <w:noProof/>
          <w:szCs w:val="24"/>
          <w:lang w:val="en-GB"/>
        </w:rPr>
        <w:t>(3), 282–296. https://doi.org/10.1108/09544780610660004</w:t>
      </w:r>
    </w:p>
    <w:p w14:paraId="2C6BD043"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AA0814">
        <w:rPr>
          <w:rFonts w:cs="Arial"/>
          <w:i/>
          <w:iCs/>
          <w:noProof/>
          <w:szCs w:val="24"/>
          <w:lang w:val="en-GB"/>
        </w:rPr>
        <w:t>JOURNAL OF MODELLING IN MANAGEMENT</w:t>
      </w:r>
      <w:r w:rsidRPr="00AA0814">
        <w:rPr>
          <w:rFonts w:cs="Arial"/>
          <w:noProof/>
          <w:szCs w:val="24"/>
          <w:lang w:val="en-GB"/>
        </w:rPr>
        <w:t xml:space="preserve">, </w:t>
      </w:r>
      <w:r w:rsidRPr="00AA0814">
        <w:rPr>
          <w:rFonts w:cs="Arial"/>
          <w:i/>
          <w:iCs/>
          <w:noProof/>
          <w:szCs w:val="24"/>
          <w:lang w:val="en-GB"/>
        </w:rPr>
        <w:t>11</w:t>
      </w:r>
      <w:r w:rsidRPr="00AA0814">
        <w:rPr>
          <w:rFonts w:cs="Arial"/>
          <w:noProof/>
          <w:szCs w:val="24"/>
          <w:lang w:val="en-GB"/>
        </w:rPr>
        <w:t>(2), 488–517. https://doi.org/10.1108/JM2-01-2014-0010</w:t>
      </w:r>
    </w:p>
    <w:p w14:paraId="3F21675E"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Antonowicz, D., Brdulak, J., Hulicka, M., J\kedrzejewski, T., Kowalski, R., Kulczycki, E., Szadkowski, K., Szot, A., Wolszczak-Derlacz, J., &amp; Kwiek, M. (2016). </w:t>
      </w:r>
      <w:r w:rsidRPr="00AA0814">
        <w:rPr>
          <w:rFonts w:cs="Arial"/>
          <w:noProof/>
          <w:szCs w:val="24"/>
        </w:rPr>
        <w:t xml:space="preserve">Reformować? Nie reformować? Szerszy kontekst zmian w szkolnictwie wyższym. </w:t>
      </w:r>
      <w:r w:rsidRPr="00AA0814">
        <w:rPr>
          <w:rFonts w:cs="Arial"/>
          <w:i/>
          <w:iCs/>
          <w:noProof/>
          <w:szCs w:val="24"/>
        </w:rPr>
        <w:t>Nauka</w:t>
      </w:r>
      <w:r w:rsidRPr="00AA0814">
        <w:rPr>
          <w:rFonts w:cs="Arial"/>
          <w:noProof/>
          <w:szCs w:val="24"/>
        </w:rPr>
        <w:t>.</w:t>
      </w:r>
    </w:p>
    <w:p w14:paraId="7F87507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Antony, J. (2014). Readiness factors for the Lean Six Sigma journey in the higher education sector. </w:t>
      </w:r>
      <w:r w:rsidRPr="00AA0814">
        <w:rPr>
          <w:rFonts w:cs="Arial"/>
          <w:i/>
          <w:iCs/>
          <w:noProof/>
          <w:szCs w:val="24"/>
          <w:lang w:val="en-GB"/>
        </w:rPr>
        <w:t>International Journal of Productivity and Performance Management</w:t>
      </w:r>
      <w:r w:rsidRPr="00AA0814">
        <w:rPr>
          <w:rFonts w:cs="Arial"/>
          <w:noProof/>
          <w:szCs w:val="24"/>
          <w:lang w:val="en-GB"/>
        </w:rPr>
        <w:t xml:space="preserve">, </w:t>
      </w:r>
      <w:r w:rsidRPr="00AA0814">
        <w:rPr>
          <w:rFonts w:cs="Arial"/>
          <w:i/>
          <w:iCs/>
          <w:noProof/>
          <w:szCs w:val="24"/>
          <w:lang w:val="en-GB"/>
        </w:rPr>
        <w:t>63</w:t>
      </w:r>
      <w:r w:rsidRPr="00AA0814">
        <w:rPr>
          <w:rFonts w:cs="Arial"/>
          <w:noProof/>
          <w:szCs w:val="24"/>
          <w:lang w:val="en-GB"/>
        </w:rPr>
        <w:t>(2), 257–264. https://doi.org/10.1108/IJPPM-04-2013-0077</w:t>
      </w:r>
    </w:p>
    <w:p w14:paraId="0527FFB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Antony, J. (2017). Lean Six Sigma for higher education. </w:t>
      </w:r>
      <w:r w:rsidRPr="00AA0814">
        <w:rPr>
          <w:rFonts w:cs="Arial"/>
          <w:i/>
          <w:iCs/>
          <w:noProof/>
          <w:szCs w:val="24"/>
          <w:lang w:val="en-GB"/>
        </w:rPr>
        <w:t>International Journal of Productivity and Performance Management</w:t>
      </w:r>
      <w:r w:rsidRPr="00AA0814">
        <w:rPr>
          <w:rFonts w:cs="Arial"/>
          <w:noProof/>
          <w:szCs w:val="24"/>
          <w:lang w:val="en-GB"/>
        </w:rPr>
        <w:t xml:space="preserve">, </w:t>
      </w:r>
      <w:r w:rsidRPr="00AA0814">
        <w:rPr>
          <w:rFonts w:cs="Arial"/>
          <w:i/>
          <w:iCs/>
          <w:noProof/>
          <w:szCs w:val="24"/>
          <w:lang w:val="en-GB"/>
        </w:rPr>
        <w:t>66</w:t>
      </w:r>
      <w:r w:rsidRPr="00AA0814">
        <w:rPr>
          <w:rFonts w:cs="Arial"/>
          <w:noProof/>
          <w:szCs w:val="24"/>
          <w:lang w:val="en-GB"/>
        </w:rPr>
        <w:t>(5), 574–576. https://doi.org/10.1108/IJPPM-03-2017-0063</w:t>
      </w:r>
    </w:p>
    <w:p w14:paraId="6A88DDF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Antony, J., Ghadge, A., Ashby, S. A., &amp; Cudney, E. A. (2018). Lean Six Sigma journey in a UK higher education institute: a case study. </w:t>
      </w:r>
      <w:r w:rsidRPr="00AA0814">
        <w:rPr>
          <w:rFonts w:cs="Arial"/>
          <w:i/>
          <w:iCs/>
          <w:noProof/>
          <w:szCs w:val="24"/>
          <w:lang w:val="en-GB"/>
        </w:rPr>
        <w:t>International Journal of Quality &amp; Reliability Management</w:t>
      </w:r>
      <w:r w:rsidRPr="00AA0814">
        <w:rPr>
          <w:rFonts w:cs="Arial"/>
          <w:noProof/>
          <w:szCs w:val="24"/>
          <w:lang w:val="en-GB"/>
        </w:rPr>
        <w:t xml:space="preserve">, </w:t>
      </w:r>
      <w:r w:rsidRPr="00AA0814">
        <w:rPr>
          <w:rFonts w:cs="Arial"/>
          <w:i/>
          <w:iCs/>
          <w:noProof/>
          <w:szCs w:val="24"/>
          <w:lang w:val="en-GB"/>
        </w:rPr>
        <w:t>35</w:t>
      </w:r>
      <w:r w:rsidRPr="00AA0814">
        <w:rPr>
          <w:rFonts w:cs="Arial"/>
          <w:noProof/>
          <w:szCs w:val="24"/>
          <w:lang w:val="en-GB"/>
        </w:rPr>
        <w:t>(2), 510–526. https://doi.org/10.1108/IJQRM-01-2017-0005</w:t>
      </w:r>
    </w:p>
    <w:p w14:paraId="1FB88DE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Antony, J., Krishan, N., Cullen, D., &amp; Kumar, M. (2012). Lean Six Sigma for higher education institutions (HEIs): Challenges, barriers, success factors, tools/techniques. </w:t>
      </w:r>
      <w:r w:rsidRPr="00AA0814">
        <w:rPr>
          <w:rFonts w:cs="Arial"/>
          <w:i/>
          <w:iCs/>
          <w:noProof/>
          <w:szCs w:val="24"/>
          <w:lang w:val="en-GB"/>
        </w:rPr>
        <w:t>International Journal of Productivity and Performance Management</w:t>
      </w:r>
      <w:r w:rsidRPr="00AA0814">
        <w:rPr>
          <w:rFonts w:cs="Arial"/>
          <w:noProof/>
          <w:szCs w:val="24"/>
          <w:lang w:val="en-GB"/>
        </w:rPr>
        <w:t xml:space="preserve">, </w:t>
      </w:r>
      <w:r w:rsidRPr="00AA0814">
        <w:rPr>
          <w:rFonts w:cs="Arial"/>
          <w:i/>
          <w:iCs/>
          <w:noProof/>
          <w:szCs w:val="24"/>
          <w:lang w:val="en-GB"/>
        </w:rPr>
        <w:t>61</w:t>
      </w:r>
      <w:r w:rsidRPr="00AA0814">
        <w:rPr>
          <w:rFonts w:cs="Arial"/>
          <w:noProof/>
          <w:szCs w:val="24"/>
          <w:lang w:val="en-GB"/>
        </w:rPr>
        <w:t>(8), 940–948. https://doi.org/10.1108/17410401211277165</w:t>
      </w:r>
    </w:p>
    <w:p w14:paraId="06286E6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lastRenderedPageBreak/>
        <w:t xml:space="preserve">Antony, J., McDermott, O., Sony, M., Cudney, E. A., Snee, R. D., &amp; Hoerl, R. W. (2021). A study into the pros and cons of ISO 18404: viewpoints from leading academics and practitioners. </w:t>
      </w:r>
      <w:r w:rsidRPr="00AA0814">
        <w:rPr>
          <w:rFonts w:cs="Arial"/>
          <w:i/>
          <w:iCs/>
          <w:noProof/>
          <w:szCs w:val="24"/>
          <w:lang w:val="en-GB"/>
        </w:rPr>
        <w:t>The TQM Journal</w:t>
      </w:r>
      <w:r w:rsidRPr="00AA0814">
        <w:rPr>
          <w:rFonts w:cs="Arial"/>
          <w:noProof/>
          <w:szCs w:val="24"/>
          <w:lang w:val="en-GB"/>
        </w:rPr>
        <w:t xml:space="preserve">, </w:t>
      </w:r>
      <w:r w:rsidRPr="00AA0814">
        <w:rPr>
          <w:rFonts w:cs="Arial"/>
          <w:i/>
          <w:iCs/>
          <w:noProof/>
          <w:szCs w:val="24"/>
          <w:lang w:val="en-GB"/>
        </w:rPr>
        <w:t>33</w:t>
      </w:r>
      <w:r w:rsidRPr="00AA0814">
        <w:rPr>
          <w:rFonts w:cs="Arial"/>
          <w:noProof/>
          <w:szCs w:val="24"/>
          <w:lang w:val="en-GB"/>
        </w:rPr>
        <w:t>(8), 1845–1866. https://doi.org/10.1108/TQM-03-2021-0065</w:t>
      </w:r>
    </w:p>
    <w:p w14:paraId="581F06B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Antony, J., Scheumann, T., Sunder M., V., Cudney, E., Rodgers, B., &amp; Grigg, N. P. (2022). Using Six Sigma DMAIC for Lean project management in education: a case study in a German kindergarten. </w:t>
      </w:r>
      <w:r w:rsidRPr="00AA0814">
        <w:rPr>
          <w:rFonts w:cs="Arial"/>
          <w:i/>
          <w:iCs/>
          <w:noProof/>
          <w:szCs w:val="24"/>
          <w:lang w:val="en-GB"/>
        </w:rPr>
        <w:t>Total Quality Management &amp; Business Excellence</w:t>
      </w:r>
      <w:r w:rsidRPr="00AA0814">
        <w:rPr>
          <w:rFonts w:cs="Arial"/>
          <w:noProof/>
          <w:szCs w:val="24"/>
          <w:lang w:val="en-GB"/>
        </w:rPr>
        <w:t xml:space="preserve">, </w:t>
      </w:r>
      <w:r w:rsidRPr="00AA0814">
        <w:rPr>
          <w:rFonts w:cs="Arial"/>
          <w:i/>
          <w:iCs/>
          <w:noProof/>
          <w:szCs w:val="24"/>
          <w:lang w:val="en-GB"/>
        </w:rPr>
        <w:t>33</w:t>
      </w:r>
      <w:r w:rsidRPr="00AA0814">
        <w:rPr>
          <w:rFonts w:cs="Arial"/>
          <w:noProof/>
          <w:szCs w:val="24"/>
          <w:lang w:val="en-GB"/>
        </w:rPr>
        <w:t>(13–14), 1489–1509. https://doi.org/10.1080/14783363.2021.1973891</w:t>
      </w:r>
    </w:p>
    <w:p w14:paraId="3952141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Arnheiter, E. D., &amp; Maleyeff, J. (2005). The integration of lean management and Six Sigma. </w:t>
      </w:r>
      <w:r w:rsidRPr="00AA0814">
        <w:rPr>
          <w:rFonts w:cs="Arial"/>
          <w:i/>
          <w:iCs/>
          <w:noProof/>
          <w:szCs w:val="24"/>
          <w:lang w:val="en-GB"/>
        </w:rPr>
        <w:t>The TQM Magazine</w:t>
      </w:r>
      <w:r w:rsidRPr="00AA0814">
        <w:rPr>
          <w:rFonts w:cs="Arial"/>
          <w:noProof/>
          <w:szCs w:val="24"/>
          <w:lang w:val="en-GB"/>
        </w:rPr>
        <w:t xml:space="preserve">, </w:t>
      </w:r>
      <w:r w:rsidRPr="00AA0814">
        <w:rPr>
          <w:rFonts w:cs="Arial"/>
          <w:i/>
          <w:iCs/>
          <w:noProof/>
          <w:szCs w:val="24"/>
          <w:lang w:val="en-GB"/>
        </w:rPr>
        <w:t>17</w:t>
      </w:r>
      <w:r w:rsidRPr="00AA0814">
        <w:rPr>
          <w:rFonts w:cs="Arial"/>
          <w:noProof/>
          <w:szCs w:val="24"/>
          <w:lang w:val="en-GB"/>
        </w:rPr>
        <w:t>(1), 5–18. https://doi.org/10.1108/09544780510573020</w:t>
      </w:r>
    </w:p>
    <w:p w14:paraId="1CD8ABB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ARWU. (2020). </w:t>
      </w:r>
      <w:r w:rsidRPr="00AA0814">
        <w:rPr>
          <w:rFonts w:cs="Arial"/>
          <w:i/>
          <w:iCs/>
          <w:noProof/>
          <w:szCs w:val="24"/>
          <w:lang w:val="en-GB"/>
        </w:rPr>
        <w:t>ARWU World University Rankings 2020</w:t>
      </w:r>
      <w:r w:rsidRPr="00AA0814">
        <w:rPr>
          <w:rFonts w:cs="Arial"/>
          <w:noProof/>
          <w:szCs w:val="24"/>
          <w:lang w:val="en-GB"/>
        </w:rPr>
        <w:t>. Ranking Shanghai. http://www.shanghairanking.com/ARWU2020.html</w:t>
      </w:r>
    </w:p>
    <w:p w14:paraId="3F414A2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ARWU. (2022a). </w:t>
      </w:r>
      <w:r w:rsidRPr="00AA0814">
        <w:rPr>
          <w:rFonts w:cs="Arial"/>
          <w:i/>
          <w:iCs/>
          <w:noProof/>
          <w:szCs w:val="24"/>
          <w:lang w:val="en-GB"/>
        </w:rPr>
        <w:t>ARWU World University Ranking 2022</w:t>
      </w:r>
      <w:r w:rsidRPr="00AA0814">
        <w:rPr>
          <w:rFonts w:cs="Arial"/>
          <w:noProof/>
          <w:szCs w:val="24"/>
          <w:lang w:val="en-GB"/>
        </w:rPr>
        <w:t>. Ranking Shanghai. http://www.shanghairanking.com/rankings/arwu/2022</w:t>
      </w:r>
    </w:p>
    <w:p w14:paraId="46C6818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ARWU. (2022b). </w:t>
      </w:r>
      <w:r w:rsidRPr="00AA0814">
        <w:rPr>
          <w:rFonts w:cs="Arial"/>
          <w:i/>
          <w:iCs/>
          <w:noProof/>
          <w:szCs w:val="24"/>
          <w:lang w:val="en-GB"/>
        </w:rPr>
        <w:t>ARWU World University Rankings 2022 methodology</w:t>
      </w:r>
      <w:r w:rsidRPr="00AA0814">
        <w:rPr>
          <w:rFonts w:cs="Arial"/>
          <w:noProof/>
          <w:szCs w:val="24"/>
          <w:lang w:val="en-GB"/>
        </w:rPr>
        <w:t>. Ranking Shanghai. http://www.shanghairanking.com/methodology/arwu/2022</w:t>
      </w:r>
    </w:p>
    <w:p w14:paraId="4862E25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Athiyaman, A. (1997). Linking student satisfaction and service quality perceptions: the case of university education. </w:t>
      </w:r>
      <w:r w:rsidRPr="00AA0814">
        <w:rPr>
          <w:rFonts w:cs="Arial"/>
          <w:i/>
          <w:iCs/>
          <w:noProof/>
          <w:szCs w:val="24"/>
          <w:lang w:val="en-GB"/>
        </w:rPr>
        <w:t>European Journal of Marketing</w:t>
      </w:r>
      <w:r w:rsidRPr="00AA0814">
        <w:rPr>
          <w:rFonts w:cs="Arial"/>
          <w:noProof/>
          <w:szCs w:val="24"/>
          <w:lang w:val="en-GB"/>
        </w:rPr>
        <w:t xml:space="preserve">, </w:t>
      </w:r>
      <w:r w:rsidRPr="00AA0814">
        <w:rPr>
          <w:rFonts w:cs="Arial"/>
          <w:i/>
          <w:iCs/>
          <w:noProof/>
          <w:szCs w:val="24"/>
          <w:lang w:val="en-GB"/>
        </w:rPr>
        <w:t>31</w:t>
      </w:r>
      <w:r w:rsidRPr="00AA0814">
        <w:rPr>
          <w:rFonts w:cs="Arial"/>
          <w:noProof/>
          <w:szCs w:val="24"/>
          <w:lang w:val="en-GB"/>
        </w:rPr>
        <w:t>(7), 528–540. https://doi.org/10.1108/03090569710176655</w:t>
      </w:r>
    </w:p>
    <w:p w14:paraId="1492117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Austin, A. E. (1990). Faculty cultures, faculty values. </w:t>
      </w:r>
      <w:r w:rsidRPr="00AA0814">
        <w:rPr>
          <w:rFonts w:cs="Arial"/>
          <w:i/>
          <w:iCs/>
          <w:noProof/>
          <w:szCs w:val="24"/>
          <w:lang w:val="en-GB"/>
        </w:rPr>
        <w:t>New directions for institutional research</w:t>
      </w:r>
      <w:r w:rsidRPr="00AA0814">
        <w:rPr>
          <w:rFonts w:cs="Arial"/>
          <w:noProof/>
          <w:szCs w:val="24"/>
          <w:lang w:val="en-GB"/>
        </w:rPr>
        <w:t xml:space="preserve">, </w:t>
      </w:r>
      <w:r w:rsidRPr="00AA0814">
        <w:rPr>
          <w:rFonts w:cs="Arial"/>
          <w:i/>
          <w:iCs/>
          <w:noProof/>
          <w:szCs w:val="24"/>
          <w:lang w:val="en-GB"/>
        </w:rPr>
        <w:t>1990</w:t>
      </w:r>
      <w:r w:rsidRPr="00AA0814">
        <w:rPr>
          <w:rFonts w:cs="Arial"/>
          <w:noProof/>
          <w:szCs w:val="24"/>
          <w:lang w:val="en-GB"/>
        </w:rPr>
        <w:t>(68), 61–74.</w:t>
      </w:r>
    </w:p>
    <w:p w14:paraId="42B44D8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Barker, K. (2007). The UK Research Assessment Exercise: the evolution of a national research evaluation system. </w:t>
      </w:r>
      <w:r w:rsidRPr="00AA0814">
        <w:rPr>
          <w:rFonts w:cs="Arial"/>
          <w:i/>
          <w:iCs/>
          <w:noProof/>
          <w:szCs w:val="24"/>
          <w:lang w:val="en-GB"/>
        </w:rPr>
        <w:t>Research Evaluation</w:t>
      </w:r>
      <w:r w:rsidRPr="00AA0814">
        <w:rPr>
          <w:rFonts w:cs="Arial"/>
          <w:noProof/>
          <w:szCs w:val="24"/>
          <w:lang w:val="en-GB"/>
        </w:rPr>
        <w:t xml:space="preserve">, </w:t>
      </w:r>
      <w:r w:rsidRPr="00AA0814">
        <w:rPr>
          <w:rFonts w:cs="Arial"/>
          <w:i/>
          <w:iCs/>
          <w:noProof/>
          <w:szCs w:val="24"/>
          <w:lang w:val="en-GB"/>
        </w:rPr>
        <w:t>16</w:t>
      </w:r>
      <w:r w:rsidRPr="00AA0814">
        <w:rPr>
          <w:rFonts w:cs="Arial"/>
          <w:noProof/>
          <w:szCs w:val="24"/>
          <w:lang w:val="en-GB"/>
        </w:rPr>
        <w:t>(1), 3–12. https://doi.org/10.3152/095820207X190674</w:t>
      </w:r>
    </w:p>
    <w:p w14:paraId="1A10263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Bayraktar, E., Tatoglu, E., &amp; Zaim, S. (2008). An instrument for measuring the critical factors of TQM in Turkish higher education. </w:t>
      </w:r>
      <w:r w:rsidRPr="00AA0814">
        <w:rPr>
          <w:rFonts w:cs="Arial"/>
          <w:i/>
          <w:iCs/>
          <w:noProof/>
          <w:szCs w:val="24"/>
          <w:lang w:val="en-GB"/>
        </w:rPr>
        <w:t>Total Quality Management &amp; Business Excellence</w:t>
      </w:r>
      <w:r w:rsidRPr="00AA0814">
        <w:rPr>
          <w:rFonts w:cs="Arial"/>
          <w:noProof/>
          <w:szCs w:val="24"/>
          <w:lang w:val="en-GB"/>
        </w:rPr>
        <w:t xml:space="preserve">, </w:t>
      </w:r>
      <w:r w:rsidRPr="00AA0814">
        <w:rPr>
          <w:rFonts w:cs="Arial"/>
          <w:i/>
          <w:iCs/>
          <w:noProof/>
          <w:szCs w:val="24"/>
          <w:lang w:val="en-GB"/>
        </w:rPr>
        <w:t>19</w:t>
      </w:r>
      <w:r w:rsidRPr="00AA0814">
        <w:rPr>
          <w:rFonts w:cs="Arial"/>
          <w:noProof/>
          <w:szCs w:val="24"/>
          <w:lang w:val="en-GB"/>
        </w:rPr>
        <w:t>(6), 551–574. https://doi.org/10.1080/14783360802023921</w:t>
      </w:r>
    </w:p>
    <w:p w14:paraId="7895E4F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AA0814">
        <w:rPr>
          <w:rFonts w:cs="Arial"/>
          <w:i/>
          <w:iCs/>
          <w:noProof/>
          <w:szCs w:val="24"/>
          <w:lang w:val="en-GB"/>
        </w:rPr>
        <w:t>Procedia - Social and Behavioral Sciences</w:t>
      </w:r>
      <w:r w:rsidRPr="00AA0814">
        <w:rPr>
          <w:rFonts w:cs="Arial"/>
          <w:noProof/>
          <w:szCs w:val="24"/>
          <w:lang w:val="en-GB"/>
        </w:rPr>
        <w:t xml:space="preserve">, </w:t>
      </w:r>
      <w:r w:rsidRPr="00AA0814">
        <w:rPr>
          <w:rFonts w:cs="Arial"/>
          <w:i/>
          <w:iCs/>
          <w:noProof/>
          <w:szCs w:val="24"/>
          <w:lang w:val="en-GB"/>
        </w:rPr>
        <w:t>214</w:t>
      </w:r>
      <w:r w:rsidRPr="00AA0814">
        <w:rPr>
          <w:rFonts w:cs="Arial"/>
          <w:noProof/>
          <w:szCs w:val="24"/>
          <w:lang w:val="en-GB"/>
        </w:rPr>
        <w:t>(June), 344–358. https://doi.org/10.1016/j.sbspro.2015.11.658</w:t>
      </w:r>
    </w:p>
    <w:p w14:paraId="297DB64B"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Beliczyński, J. (2011). Analiza systemu zarządzania wartością dla Klienta. W </w:t>
      </w:r>
      <w:r w:rsidRPr="00AA0814">
        <w:rPr>
          <w:rFonts w:cs="Arial"/>
          <w:i/>
          <w:iCs/>
          <w:noProof/>
          <w:szCs w:val="24"/>
        </w:rPr>
        <w:t>Przegląd problemów doskonalenia systemów zarządzania przedsiębiorstwem</w:t>
      </w:r>
      <w:r w:rsidRPr="00AA0814">
        <w:rPr>
          <w:rFonts w:cs="Arial"/>
          <w:noProof/>
          <w:szCs w:val="24"/>
        </w:rPr>
        <w:t>. Mfiles.pl.</w:t>
      </w:r>
    </w:p>
    <w:p w14:paraId="56C717B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Bielawa, A. (2011). Przegląd najważniejszych modeli zarządzania jakością usług. </w:t>
      </w:r>
      <w:r w:rsidRPr="00AA0814">
        <w:rPr>
          <w:rFonts w:cs="Arial"/>
          <w:i/>
          <w:iCs/>
          <w:noProof/>
          <w:szCs w:val="24"/>
          <w:lang w:val="en-GB"/>
        </w:rPr>
        <w:t>Studia i Prace WNEiZ</w:t>
      </w:r>
      <w:r w:rsidRPr="00AA0814">
        <w:rPr>
          <w:rFonts w:cs="Arial"/>
          <w:noProof/>
          <w:szCs w:val="24"/>
          <w:lang w:val="en-GB"/>
        </w:rPr>
        <w:t xml:space="preserve">, </w:t>
      </w:r>
      <w:r w:rsidRPr="00AA0814">
        <w:rPr>
          <w:rFonts w:cs="Arial"/>
          <w:i/>
          <w:iCs/>
          <w:noProof/>
          <w:szCs w:val="24"/>
          <w:lang w:val="en-GB"/>
        </w:rPr>
        <w:t>24</w:t>
      </w:r>
      <w:r w:rsidRPr="00AA0814">
        <w:rPr>
          <w:rFonts w:cs="Arial"/>
          <w:noProof/>
          <w:szCs w:val="24"/>
          <w:lang w:val="en-GB"/>
        </w:rPr>
        <w:t>.</w:t>
      </w:r>
    </w:p>
    <w:p w14:paraId="2EE5915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Blackmore, P., &amp; Kandiko, C. B. C. B. (2011). Motivation in academic life: a prestige economy. </w:t>
      </w:r>
      <w:r w:rsidRPr="00AA0814">
        <w:rPr>
          <w:rFonts w:cs="Arial"/>
          <w:i/>
          <w:iCs/>
          <w:noProof/>
          <w:szCs w:val="24"/>
          <w:lang w:val="en-GB"/>
        </w:rPr>
        <w:t>Research in Post-Compulsory Education</w:t>
      </w:r>
      <w:r w:rsidRPr="00AA0814">
        <w:rPr>
          <w:rFonts w:cs="Arial"/>
          <w:noProof/>
          <w:szCs w:val="24"/>
          <w:lang w:val="en-GB"/>
        </w:rPr>
        <w:t xml:space="preserve">, </w:t>
      </w:r>
      <w:r w:rsidRPr="00AA0814">
        <w:rPr>
          <w:rFonts w:cs="Arial"/>
          <w:i/>
          <w:iCs/>
          <w:noProof/>
          <w:szCs w:val="24"/>
          <w:lang w:val="en-GB"/>
        </w:rPr>
        <w:t>16</w:t>
      </w:r>
      <w:r w:rsidRPr="00AA0814">
        <w:rPr>
          <w:rFonts w:cs="Arial"/>
          <w:noProof/>
          <w:szCs w:val="24"/>
          <w:lang w:val="en-GB"/>
        </w:rPr>
        <w:t xml:space="preserve">(4), 399–411. </w:t>
      </w:r>
      <w:r w:rsidRPr="00AA0814">
        <w:rPr>
          <w:rFonts w:cs="Arial"/>
          <w:noProof/>
          <w:szCs w:val="24"/>
          <w:lang w:val="en-GB"/>
        </w:rPr>
        <w:lastRenderedPageBreak/>
        <w:t>https://doi.org/10.1080/13596748.2011.626971</w:t>
      </w:r>
    </w:p>
    <w:p w14:paraId="38065402"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Bobińska, B. (2012). </w:t>
      </w:r>
      <w:r w:rsidRPr="00AA0814">
        <w:rPr>
          <w:rFonts w:cs="Arial"/>
          <w:noProof/>
          <w:szCs w:val="24"/>
        </w:rPr>
        <w:t xml:space="preserve">Funkcjonowanie sektora publicznego jako organizacji „otwartych na klienta”. </w:t>
      </w:r>
      <w:r w:rsidRPr="00AA0814">
        <w:rPr>
          <w:rFonts w:cs="Arial"/>
          <w:i/>
          <w:iCs/>
          <w:noProof/>
          <w:szCs w:val="24"/>
        </w:rPr>
        <w:t>Zeszyty Naukowe Zachodniopomorskiej Szkoły Biznesu Firma i Rynek</w:t>
      </w:r>
      <w:r w:rsidRPr="00AA0814">
        <w:rPr>
          <w:rFonts w:cs="Arial"/>
          <w:noProof/>
          <w:szCs w:val="24"/>
        </w:rPr>
        <w:t xml:space="preserve">, </w:t>
      </w:r>
      <w:r w:rsidRPr="00AA0814">
        <w:rPr>
          <w:rFonts w:cs="Arial"/>
          <w:i/>
          <w:iCs/>
          <w:noProof/>
          <w:szCs w:val="24"/>
        </w:rPr>
        <w:t>1</w:t>
      </w:r>
      <w:r w:rsidRPr="00AA0814">
        <w:rPr>
          <w:rFonts w:cs="Arial"/>
          <w:noProof/>
          <w:szCs w:val="24"/>
        </w:rPr>
        <w:t>, 59–71.</w:t>
      </w:r>
    </w:p>
    <w:p w14:paraId="65D1A58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Brady, M. K., &amp; Cronin, J. J. (2001). </w:t>
      </w:r>
      <w:r w:rsidRPr="00AA0814">
        <w:rPr>
          <w:rFonts w:cs="Arial"/>
          <w:noProof/>
          <w:szCs w:val="24"/>
          <w:lang w:val="en-GB"/>
        </w:rPr>
        <w:t xml:space="preserve">Some New Thoughts on Conceptualizing Perceived Service Quality: A Hierarchical Approach. </w:t>
      </w:r>
      <w:r w:rsidRPr="00AA0814">
        <w:rPr>
          <w:rFonts w:cs="Arial"/>
          <w:i/>
          <w:iCs/>
          <w:noProof/>
          <w:szCs w:val="24"/>
          <w:lang w:val="en-GB"/>
        </w:rPr>
        <w:t>Journal of Marketing</w:t>
      </w:r>
      <w:r w:rsidRPr="00AA0814">
        <w:rPr>
          <w:rFonts w:cs="Arial"/>
          <w:noProof/>
          <w:szCs w:val="24"/>
          <w:lang w:val="en-GB"/>
        </w:rPr>
        <w:t xml:space="preserve">, </w:t>
      </w:r>
      <w:r w:rsidRPr="00AA0814">
        <w:rPr>
          <w:rFonts w:cs="Arial"/>
          <w:i/>
          <w:iCs/>
          <w:noProof/>
          <w:szCs w:val="24"/>
          <w:lang w:val="en-GB"/>
        </w:rPr>
        <w:t>65</w:t>
      </w:r>
      <w:r w:rsidRPr="00AA0814">
        <w:rPr>
          <w:rFonts w:cs="Arial"/>
          <w:noProof/>
          <w:szCs w:val="24"/>
          <w:lang w:val="en-GB"/>
        </w:rPr>
        <w:t>(3), 34–49. https://doi.org/10.1509/jmkg.65.3.34.18334</w:t>
      </w:r>
    </w:p>
    <w:p w14:paraId="36C8B703"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Broadhead, L.-A., &amp; Howard, S. (1998). The Research Assessment Exercise. </w:t>
      </w:r>
      <w:r w:rsidRPr="00AA0814">
        <w:rPr>
          <w:rFonts w:cs="Arial"/>
          <w:i/>
          <w:iCs/>
          <w:noProof/>
          <w:szCs w:val="24"/>
          <w:lang w:val="en-GB"/>
        </w:rPr>
        <w:t>education policy analysis archives</w:t>
      </w:r>
      <w:r w:rsidRPr="00AA0814">
        <w:rPr>
          <w:rFonts w:cs="Arial"/>
          <w:noProof/>
          <w:szCs w:val="24"/>
          <w:lang w:val="en-GB"/>
        </w:rPr>
        <w:t xml:space="preserve">, </w:t>
      </w:r>
      <w:r w:rsidRPr="00AA0814">
        <w:rPr>
          <w:rFonts w:cs="Arial"/>
          <w:i/>
          <w:iCs/>
          <w:noProof/>
          <w:szCs w:val="24"/>
          <w:lang w:val="en-GB"/>
        </w:rPr>
        <w:t>6</w:t>
      </w:r>
      <w:r w:rsidRPr="00AA0814">
        <w:rPr>
          <w:rFonts w:cs="Arial"/>
          <w:noProof/>
          <w:szCs w:val="24"/>
          <w:lang w:val="en-GB"/>
        </w:rPr>
        <w:t>, 8. https://doi.org/10.14507/epaa.v6n8.1998</w:t>
      </w:r>
    </w:p>
    <w:p w14:paraId="4D21CF0C"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Bukowski, S., &amp; Kosmala, B. (2007). Techniki projekcyjne w identyfikacji przekonań. </w:t>
      </w:r>
      <w:r w:rsidRPr="00AA0814">
        <w:rPr>
          <w:rFonts w:cs="Arial"/>
          <w:i/>
          <w:iCs/>
          <w:noProof/>
          <w:szCs w:val="24"/>
        </w:rPr>
        <w:t>Psychoterapia</w:t>
      </w:r>
      <w:r w:rsidRPr="00AA0814">
        <w:rPr>
          <w:rFonts w:cs="Arial"/>
          <w:noProof/>
          <w:szCs w:val="24"/>
        </w:rPr>
        <w:t xml:space="preserve">, </w:t>
      </w:r>
      <w:r w:rsidRPr="00AA0814">
        <w:rPr>
          <w:rFonts w:cs="Arial"/>
          <w:i/>
          <w:iCs/>
          <w:noProof/>
          <w:szCs w:val="24"/>
        </w:rPr>
        <w:t>4</w:t>
      </w:r>
      <w:r w:rsidRPr="00AA0814">
        <w:rPr>
          <w:rFonts w:cs="Arial"/>
          <w:noProof/>
          <w:szCs w:val="24"/>
        </w:rPr>
        <w:t>(143), 37–44. http://poradnia-empatia.pl/userfiles/poradnia-empatiapl/file/Techniki projekcyjne w identyfikacji przekonan po autoryzacji.pdf</w:t>
      </w:r>
    </w:p>
    <w:p w14:paraId="2510DAD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Calabretta, G., Gemser, G., &amp; Wijnberg, N. M. (2017). The Interplay between Intuition and Rationality in Strategic Decision Making: A Paradox Perspective. </w:t>
      </w:r>
      <w:r w:rsidRPr="00AA0814">
        <w:rPr>
          <w:rFonts w:cs="Arial"/>
          <w:i/>
          <w:iCs/>
          <w:noProof/>
          <w:szCs w:val="24"/>
          <w:lang w:val="en-GB"/>
        </w:rPr>
        <w:t>Organization Studies</w:t>
      </w:r>
      <w:r w:rsidRPr="00AA0814">
        <w:rPr>
          <w:rFonts w:cs="Arial"/>
          <w:noProof/>
          <w:szCs w:val="24"/>
          <w:lang w:val="en-GB"/>
        </w:rPr>
        <w:t xml:space="preserve">, </w:t>
      </w:r>
      <w:r w:rsidRPr="00AA0814">
        <w:rPr>
          <w:rFonts w:cs="Arial"/>
          <w:i/>
          <w:iCs/>
          <w:noProof/>
          <w:szCs w:val="24"/>
          <w:lang w:val="en-GB"/>
        </w:rPr>
        <w:t>38</w:t>
      </w:r>
      <w:r w:rsidRPr="00AA0814">
        <w:rPr>
          <w:rFonts w:cs="Arial"/>
          <w:noProof/>
          <w:szCs w:val="24"/>
          <w:lang w:val="en-GB"/>
        </w:rPr>
        <w:t>(3–4), 365–401. https://doi.org/10.1177/0170840616655483</w:t>
      </w:r>
    </w:p>
    <w:p w14:paraId="12A8885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Campbell, C. M. C. M., Jimenez, M., &amp; Arrozal, C. A. N. C. A. N. (2019). Prestige or education: college teaching and rigor of courses in prestigious and non-prestigious institutions in the U.S. </w:t>
      </w:r>
      <w:r w:rsidRPr="00AA0814">
        <w:rPr>
          <w:rFonts w:cs="Arial"/>
          <w:i/>
          <w:iCs/>
          <w:noProof/>
          <w:szCs w:val="24"/>
          <w:lang w:val="en-GB"/>
        </w:rPr>
        <w:t>Higher Education</w:t>
      </w:r>
      <w:r w:rsidRPr="00AA0814">
        <w:rPr>
          <w:rFonts w:cs="Arial"/>
          <w:noProof/>
          <w:szCs w:val="24"/>
          <w:lang w:val="en-GB"/>
        </w:rPr>
        <w:t xml:space="preserve">, </w:t>
      </w:r>
      <w:r w:rsidRPr="00AA0814">
        <w:rPr>
          <w:rFonts w:cs="Arial"/>
          <w:i/>
          <w:iCs/>
          <w:noProof/>
          <w:szCs w:val="24"/>
          <w:lang w:val="en-GB"/>
        </w:rPr>
        <w:t>77</w:t>
      </w:r>
      <w:r w:rsidRPr="00AA0814">
        <w:rPr>
          <w:rFonts w:cs="Arial"/>
          <w:noProof/>
          <w:szCs w:val="24"/>
          <w:lang w:val="en-GB"/>
        </w:rPr>
        <w:t>(4), 717–738. https://doi.org/10.1007/s10734-018-0297-3</w:t>
      </w:r>
    </w:p>
    <w:p w14:paraId="6683D68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Carayannis, E. G., &amp; Campbell, D. F. J. (2009). „Mode 3” and „Quadruple Helix”: toward a 21st century fractal innovation ecosystem. </w:t>
      </w:r>
      <w:r w:rsidRPr="00AA0814">
        <w:rPr>
          <w:rFonts w:cs="Arial"/>
          <w:i/>
          <w:iCs/>
          <w:noProof/>
          <w:szCs w:val="24"/>
          <w:lang w:val="en-GB"/>
        </w:rPr>
        <w:t>International Journal of Technology Management</w:t>
      </w:r>
      <w:r w:rsidRPr="00AA0814">
        <w:rPr>
          <w:rFonts w:cs="Arial"/>
          <w:noProof/>
          <w:szCs w:val="24"/>
          <w:lang w:val="en-GB"/>
        </w:rPr>
        <w:t xml:space="preserve">, </w:t>
      </w:r>
      <w:r w:rsidRPr="00AA0814">
        <w:rPr>
          <w:rFonts w:cs="Arial"/>
          <w:i/>
          <w:iCs/>
          <w:noProof/>
          <w:szCs w:val="24"/>
          <w:lang w:val="en-GB"/>
        </w:rPr>
        <w:t>46</w:t>
      </w:r>
      <w:r w:rsidRPr="00AA0814">
        <w:rPr>
          <w:rFonts w:cs="Arial"/>
          <w:noProof/>
          <w:szCs w:val="24"/>
          <w:lang w:val="en-GB"/>
        </w:rPr>
        <w:t>(3/4), 201. https://doi.org/10.1504/IJTM.2009.023374</w:t>
      </w:r>
    </w:p>
    <w:p w14:paraId="6AC9360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Carrillat, F. A., Jaramillo, F., &amp; Mulki, J. P. (2007). The validity of the SERVQUAL and SERVPERF scales. </w:t>
      </w:r>
      <w:r w:rsidRPr="00AA0814">
        <w:rPr>
          <w:rFonts w:cs="Arial"/>
          <w:i/>
          <w:iCs/>
          <w:noProof/>
          <w:szCs w:val="24"/>
          <w:lang w:val="en-GB"/>
        </w:rPr>
        <w:t>International Journal of Service Industry Management</w:t>
      </w:r>
      <w:r w:rsidRPr="00AA0814">
        <w:rPr>
          <w:rFonts w:cs="Arial"/>
          <w:noProof/>
          <w:szCs w:val="24"/>
          <w:lang w:val="en-GB"/>
        </w:rPr>
        <w:t xml:space="preserve">, </w:t>
      </w:r>
      <w:r w:rsidRPr="00AA0814">
        <w:rPr>
          <w:rFonts w:cs="Arial"/>
          <w:i/>
          <w:iCs/>
          <w:noProof/>
          <w:szCs w:val="24"/>
          <w:lang w:val="en-GB"/>
        </w:rPr>
        <w:t>18</w:t>
      </w:r>
      <w:r w:rsidRPr="00AA0814">
        <w:rPr>
          <w:rFonts w:cs="Arial"/>
          <w:noProof/>
          <w:szCs w:val="24"/>
          <w:lang w:val="en-GB"/>
        </w:rPr>
        <w:t>(5), 472–490. https://doi.org/10.1108/09564230710826250</w:t>
      </w:r>
    </w:p>
    <w:p w14:paraId="442BA87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Carroll, A. B. (1979). A three-dimensional conceptual model of corporate performance. </w:t>
      </w:r>
      <w:r w:rsidRPr="00AA0814">
        <w:rPr>
          <w:rFonts w:cs="Arial"/>
          <w:i/>
          <w:iCs/>
          <w:noProof/>
          <w:szCs w:val="24"/>
          <w:lang w:val="en-GB"/>
        </w:rPr>
        <w:t>Corporate Social Responsibility</w:t>
      </w:r>
      <w:r w:rsidRPr="00AA0814">
        <w:rPr>
          <w:rFonts w:cs="Arial"/>
          <w:noProof/>
          <w:szCs w:val="24"/>
          <w:lang w:val="en-GB"/>
        </w:rPr>
        <w:t>, 497–505. https://doi.org/10.5465/amr.1979.4498296</w:t>
      </w:r>
    </w:p>
    <w:p w14:paraId="59EA3D3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Clark, B. R. (1972). The organizational saga in higher education. </w:t>
      </w:r>
      <w:r w:rsidRPr="00AA0814">
        <w:rPr>
          <w:rFonts w:cs="Arial"/>
          <w:i/>
          <w:iCs/>
          <w:noProof/>
          <w:szCs w:val="24"/>
          <w:lang w:val="en-GB"/>
        </w:rPr>
        <w:t>Administrative science quarterly</w:t>
      </w:r>
      <w:r w:rsidRPr="00AA0814">
        <w:rPr>
          <w:rFonts w:cs="Arial"/>
          <w:noProof/>
          <w:szCs w:val="24"/>
          <w:lang w:val="en-GB"/>
        </w:rPr>
        <w:t>, 178–184.</w:t>
      </w:r>
    </w:p>
    <w:p w14:paraId="0A3C118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Clark, B. R. (1980). </w:t>
      </w:r>
      <w:r w:rsidRPr="00AA0814">
        <w:rPr>
          <w:rFonts w:cs="Arial"/>
          <w:i/>
          <w:iCs/>
          <w:noProof/>
          <w:szCs w:val="24"/>
          <w:lang w:val="en-GB"/>
        </w:rPr>
        <w:t>Academic Culture</w:t>
      </w:r>
      <w:r w:rsidRPr="00AA0814">
        <w:rPr>
          <w:rFonts w:cs="Arial"/>
          <w:noProof/>
          <w:szCs w:val="24"/>
          <w:lang w:val="en-GB"/>
        </w:rPr>
        <w:t xml:space="preserve"> (Nr 42). Yale University Higher Education Research Group.</w:t>
      </w:r>
    </w:p>
    <w:p w14:paraId="3D7801CA"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Clarkson, M. B. E. (1995). A Stakeholder Framework for Analyzing and Evaluating Corporate Social Performance. </w:t>
      </w:r>
      <w:r w:rsidRPr="00AA0814">
        <w:rPr>
          <w:rFonts w:cs="Arial"/>
          <w:i/>
          <w:iCs/>
          <w:noProof/>
          <w:szCs w:val="24"/>
          <w:lang w:val="en-GB"/>
        </w:rPr>
        <w:t>The Academy of Management Review</w:t>
      </w:r>
      <w:r w:rsidRPr="00AA0814">
        <w:rPr>
          <w:rFonts w:cs="Arial"/>
          <w:noProof/>
          <w:szCs w:val="24"/>
          <w:lang w:val="en-GB"/>
        </w:rPr>
        <w:t xml:space="preserve">, </w:t>
      </w:r>
      <w:r w:rsidRPr="00AA0814">
        <w:rPr>
          <w:rFonts w:cs="Arial"/>
          <w:i/>
          <w:iCs/>
          <w:noProof/>
          <w:szCs w:val="24"/>
          <w:lang w:val="en-GB"/>
        </w:rPr>
        <w:t>20</w:t>
      </w:r>
      <w:r w:rsidRPr="00AA0814">
        <w:rPr>
          <w:rFonts w:cs="Arial"/>
          <w:noProof/>
          <w:szCs w:val="24"/>
          <w:lang w:val="en-GB"/>
        </w:rPr>
        <w:t>(1), 92. https://doi.org/10.2307/258888</w:t>
      </w:r>
    </w:p>
    <w:p w14:paraId="3FE9754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Collyer, F. (2013). The production of scholarly knowledge in the global market arena: University ranking systems, prestige and power. </w:t>
      </w:r>
      <w:r w:rsidRPr="00AA0814">
        <w:rPr>
          <w:rFonts w:cs="Arial"/>
          <w:i/>
          <w:iCs/>
          <w:noProof/>
          <w:szCs w:val="24"/>
          <w:lang w:val="en-GB"/>
        </w:rPr>
        <w:t>Critical Studies in Education</w:t>
      </w:r>
      <w:r w:rsidRPr="00AA0814">
        <w:rPr>
          <w:rFonts w:cs="Arial"/>
          <w:noProof/>
          <w:szCs w:val="24"/>
          <w:lang w:val="en-GB"/>
        </w:rPr>
        <w:t xml:space="preserve">, </w:t>
      </w:r>
      <w:r w:rsidRPr="00AA0814">
        <w:rPr>
          <w:rFonts w:cs="Arial"/>
          <w:i/>
          <w:iCs/>
          <w:noProof/>
          <w:szCs w:val="24"/>
          <w:lang w:val="en-GB"/>
        </w:rPr>
        <w:t>54</w:t>
      </w:r>
      <w:r w:rsidRPr="00AA0814">
        <w:rPr>
          <w:rFonts w:cs="Arial"/>
          <w:noProof/>
          <w:szCs w:val="24"/>
          <w:lang w:val="en-GB"/>
        </w:rPr>
        <w:t>(3), 245–259. https://doi.org/10.1080/17508487.2013.788049</w:t>
      </w:r>
    </w:p>
    <w:p w14:paraId="7A44146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Cronin, J. J. (2016). Retrospective: a cross-sectional test of the effect and conceptualization of service value revisited. </w:t>
      </w:r>
      <w:r w:rsidRPr="00AA0814">
        <w:rPr>
          <w:rFonts w:cs="Arial"/>
          <w:i/>
          <w:iCs/>
          <w:noProof/>
          <w:szCs w:val="24"/>
          <w:lang w:val="en-GB"/>
        </w:rPr>
        <w:t>Journal of Services Marketing</w:t>
      </w:r>
      <w:r w:rsidRPr="00AA0814">
        <w:rPr>
          <w:rFonts w:cs="Arial"/>
          <w:noProof/>
          <w:szCs w:val="24"/>
          <w:lang w:val="en-GB"/>
        </w:rPr>
        <w:t xml:space="preserve">, </w:t>
      </w:r>
      <w:r w:rsidRPr="00AA0814">
        <w:rPr>
          <w:rFonts w:cs="Arial"/>
          <w:i/>
          <w:iCs/>
          <w:noProof/>
          <w:szCs w:val="24"/>
          <w:lang w:val="en-GB"/>
        </w:rPr>
        <w:t>30</w:t>
      </w:r>
      <w:r w:rsidRPr="00AA0814">
        <w:rPr>
          <w:rFonts w:cs="Arial"/>
          <w:noProof/>
          <w:szCs w:val="24"/>
          <w:lang w:val="en-GB"/>
        </w:rPr>
        <w:t>(3), 261–265. https://doi.org/10.1108/JSM-11-2015-0328</w:t>
      </w:r>
    </w:p>
    <w:p w14:paraId="20CFB2C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lastRenderedPageBreak/>
        <w:t>Cronin, J. J., Brady, M. K., Brand, R. R., Hightower, R., &amp; Shemwell, D. J. (1997). A cross</w:t>
      </w:r>
      <w:r w:rsidRPr="00AA0814">
        <w:rPr>
          <w:rFonts w:ascii="Cambria Math" w:hAnsi="Cambria Math" w:cs="Cambria Math"/>
          <w:noProof/>
          <w:szCs w:val="24"/>
          <w:lang w:val="en-GB"/>
        </w:rPr>
        <w:t>‐</w:t>
      </w:r>
      <w:r w:rsidRPr="00AA0814">
        <w:rPr>
          <w:rFonts w:cs="Arial"/>
          <w:noProof/>
          <w:szCs w:val="24"/>
          <w:lang w:val="en-GB"/>
        </w:rPr>
        <w:t xml:space="preserve">sectional test of the effect and conceptualization of service value. </w:t>
      </w:r>
      <w:r w:rsidRPr="00AA0814">
        <w:rPr>
          <w:rFonts w:cs="Arial"/>
          <w:i/>
          <w:iCs/>
          <w:noProof/>
          <w:szCs w:val="24"/>
          <w:lang w:val="en-GB"/>
        </w:rPr>
        <w:t>Journal of Services Marketing</w:t>
      </w:r>
      <w:r w:rsidRPr="00AA0814">
        <w:rPr>
          <w:rFonts w:cs="Arial"/>
          <w:noProof/>
          <w:szCs w:val="24"/>
          <w:lang w:val="en-GB"/>
        </w:rPr>
        <w:t xml:space="preserve">, </w:t>
      </w:r>
      <w:r w:rsidRPr="00AA0814">
        <w:rPr>
          <w:rFonts w:cs="Arial"/>
          <w:i/>
          <w:iCs/>
          <w:noProof/>
          <w:szCs w:val="24"/>
          <w:lang w:val="en-GB"/>
        </w:rPr>
        <w:t>11</w:t>
      </w:r>
      <w:r w:rsidRPr="00AA0814">
        <w:rPr>
          <w:rFonts w:cs="Arial"/>
          <w:noProof/>
          <w:szCs w:val="24"/>
          <w:lang w:val="en-GB"/>
        </w:rPr>
        <w:t>(6), 375–391. https://doi.org/10.1108/08876049710187482</w:t>
      </w:r>
    </w:p>
    <w:p w14:paraId="5B0B0DD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Cronin Jr, J. J., &amp; Taylor, S. A. (1992). Measuring service quality: a reexamination and extension. </w:t>
      </w:r>
      <w:r w:rsidRPr="00AA0814">
        <w:rPr>
          <w:rFonts w:cs="Arial"/>
          <w:i/>
          <w:iCs/>
          <w:noProof/>
          <w:szCs w:val="24"/>
          <w:lang w:val="en-GB"/>
        </w:rPr>
        <w:t>Journal of marketing</w:t>
      </w:r>
      <w:r w:rsidRPr="00AA0814">
        <w:rPr>
          <w:rFonts w:cs="Arial"/>
          <w:noProof/>
          <w:szCs w:val="24"/>
          <w:lang w:val="en-GB"/>
        </w:rPr>
        <w:t xml:space="preserve">, </w:t>
      </w:r>
      <w:r w:rsidRPr="00AA0814">
        <w:rPr>
          <w:rFonts w:cs="Arial"/>
          <w:i/>
          <w:iCs/>
          <w:noProof/>
          <w:szCs w:val="24"/>
          <w:lang w:val="en-GB"/>
        </w:rPr>
        <w:t>56</w:t>
      </w:r>
      <w:r w:rsidRPr="00AA0814">
        <w:rPr>
          <w:rFonts w:cs="Arial"/>
          <w:noProof/>
          <w:szCs w:val="24"/>
          <w:lang w:val="en-GB"/>
        </w:rPr>
        <w:t>(3), 55–68. https://doi.org/10.1177/00222429920560030</w:t>
      </w:r>
    </w:p>
    <w:p w14:paraId="521F6AEA"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Cwynar, K. M. (2005). THE IDEA OF THE UNIVERSITY IN EUROPEAN CULTURE. </w:t>
      </w:r>
      <w:r w:rsidRPr="00AA0814">
        <w:rPr>
          <w:rFonts w:cs="Arial"/>
          <w:i/>
          <w:iCs/>
          <w:noProof/>
          <w:szCs w:val="24"/>
          <w:lang w:val="en-GB"/>
        </w:rPr>
        <w:t>Polityka i Społeczeństwo</w:t>
      </w:r>
      <w:r w:rsidRPr="00AA0814">
        <w:rPr>
          <w:rFonts w:cs="Arial"/>
          <w:noProof/>
          <w:szCs w:val="24"/>
          <w:lang w:val="en-GB"/>
        </w:rPr>
        <w:t>, 60–72.</w:t>
      </w:r>
    </w:p>
    <w:p w14:paraId="1A55837A"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Cybermetrics Lab. (2023). </w:t>
      </w:r>
      <w:r w:rsidRPr="00AA0814">
        <w:rPr>
          <w:rFonts w:cs="Arial"/>
          <w:i/>
          <w:iCs/>
          <w:noProof/>
          <w:szCs w:val="24"/>
          <w:lang w:val="en-GB"/>
        </w:rPr>
        <w:t>Ranking Web of Universities 2023</w:t>
      </w:r>
      <w:r w:rsidRPr="00AA0814">
        <w:rPr>
          <w:rFonts w:cs="Arial"/>
          <w:noProof/>
          <w:szCs w:val="24"/>
          <w:lang w:val="en-GB"/>
        </w:rPr>
        <w:t>. Webometrics 2023 Jan Ranking. https://www.webometrics.info/en/world</w:t>
      </w:r>
    </w:p>
    <w:p w14:paraId="5DA1AB72"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Czarnik, S., &amp; Turek, K. (2014). </w:t>
      </w:r>
      <w:r w:rsidRPr="00AA0814">
        <w:rPr>
          <w:rFonts w:cs="Arial"/>
          <w:i/>
          <w:iCs/>
          <w:noProof/>
          <w:szCs w:val="24"/>
        </w:rPr>
        <w:t>Aktywność zawodowa i wykształcenie Polaków</w:t>
      </w:r>
      <w:r w:rsidRPr="00AA0814">
        <w:rPr>
          <w:rFonts w:cs="Arial"/>
          <w:noProof/>
          <w:szCs w:val="24"/>
        </w:rPr>
        <w:t>. https://www.parp.gov.pl/images/PARP_publications/pdf/20012.pdf</w:t>
      </w:r>
    </w:p>
    <w:p w14:paraId="1E3B233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Dabholkar, P. A., Thorpe, D. I., &amp; Rentz, J. O. (1996). A measure of service quality for retail stores: Scale development and validation. </w:t>
      </w:r>
      <w:r w:rsidRPr="00AA0814">
        <w:rPr>
          <w:rFonts w:cs="Arial"/>
          <w:i/>
          <w:iCs/>
          <w:noProof/>
          <w:szCs w:val="24"/>
          <w:lang w:val="en-GB"/>
        </w:rPr>
        <w:t>Journal of the Academy of Marketing Science</w:t>
      </w:r>
      <w:r w:rsidRPr="00AA0814">
        <w:rPr>
          <w:rFonts w:cs="Arial"/>
          <w:noProof/>
          <w:szCs w:val="24"/>
          <w:lang w:val="en-GB"/>
        </w:rPr>
        <w:t xml:space="preserve">, </w:t>
      </w:r>
      <w:r w:rsidRPr="00AA0814">
        <w:rPr>
          <w:rFonts w:cs="Arial"/>
          <w:i/>
          <w:iCs/>
          <w:noProof/>
          <w:szCs w:val="24"/>
          <w:lang w:val="en-GB"/>
        </w:rPr>
        <w:t>24</w:t>
      </w:r>
      <w:r w:rsidRPr="00AA0814">
        <w:rPr>
          <w:rFonts w:cs="Arial"/>
          <w:noProof/>
          <w:szCs w:val="24"/>
          <w:lang w:val="en-GB"/>
        </w:rPr>
        <w:t>(1), 3–16. https://doi.org/10.1007/bf02893933</w:t>
      </w:r>
    </w:p>
    <w:p w14:paraId="5DC38113"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Dąbrowski, T. J., Brdulak, H., Jastrzębska, E., &amp; Legutko-kobus, P. (2018). </w:t>
      </w:r>
      <w:r w:rsidRPr="00AA0814">
        <w:rPr>
          <w:rFonts w:cs="Arial"/>
          <w:noProof/>
          <w:szCs w:val="24"/>
          <w:lang w:val="en-GB"/>
        </w:rPr>
        <w:t xml:space="preserve">Teaching methods and programs University Social Responsibility Strategies. </w:t>
      </w:r>
      <w:r w:rsidRPr="00AA0814">
        <w:rPr>
          <w:rFonts w:cs="Arial"/>
          <w:i/>
          <w:iCs/>
          <w:noProof/>
          <w:szCs w:val="24"/>
          <w:lang w:val="en-GB"/>
        </w:rPr>
        <w:t>E-Mentor</w:t>
      </w:r>
      <w:r w:rsidRPr="00AA0814">
        <w:rPr>
          <w:rFonts w:cs="Arial"/>
          <w:noProof/>
          <w:szCs w:val="24"/>
          <w:lang w:val="en-GB"/>
        </w:rPr>
        <w:t xml:space="preserve">, </w:t>
      </w:r>
      <w:r w:rsidRPr="00AA0814">
        <w:rPr>
          <w:rFonts w:cs="Arial"/>
          <w:i/>
          <w:iCs/>
          <w:noProof/>
          <w:szCs w:val="24"/>
          <w:lang w:val="en-GB"/>
        </w:rPr>
        <w:t>5</w:t>
      </w:r>
      <w:r w:rsidRPr="00AA0814">
        <w:rPr>
          <w:rFonts w:cs="Arial"/>
          <w:noProof/>
          <w:szCs w:val="24"/>
          <w:lang w:val="en-GB"/>
        </w:rPr>
        <w:t>(77), 4–12.</w:t>
      </w:r>
    </w:p>
    <w:p w14:paraId="303B8C4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Dahlgaard, J. J., &amp; Dahlgaard</w:t>
      </w:r>
      <w:r w:rsidRPr="00AA0814">
        <w:rPr>
          <w:rFonts w:ascii="Cambria Math" w:hAnsi="Cambria Math" w:cs="Cambria Math"/>
          <w:noProof/>
          <w:szCs w:val="24"/>
          <w:lang w:val="en-GB"/>
        </w:rPr>
        <w:t>‐</w:t>
      </w:r>
      <w:r w:rsidRPr="00AA0814">
        <w:rPr>
          <w:rFonts w:cs="Arial"/>
          <w:noProof/>
          <w:szCs w:val="24"/>
          <w:lang w:val="en-GB"/>
        </w:rPr>
        <w:t xml:space="preserve">Park, S. M. (2006). Lean production, six sigma quality, TQM and company culture. </w:t>
      </w:r>
      <w:r w:rsidRPr="00AA0814">
        <w:rPr>
          <w:rFonts w:cs="Arial"/>
          <w:i/>
          <w:iCs/>
          <w:noProof/>
          <w:szCs w:val="24"/>
          <w:lang w:val="en-GB"/>
        </w:rPr>
        <w:t>The TQM Magazine</w:t>
      </w:r>
      <w:r w:rsidRPr="00AA0814">
        <w:rPr>
          <w:rFonts w:cs="Arial"/>
          <w:noProof/>
          <w:szCs w:val="24"/>
          <w:lang w:val="en-GB"/>
        </w:rPr>
        <w:t xml:space="preserve">, </w:t>
      </w:r>
      <w:r w:rsidRPr="00AA0814">
        <w:rPr>
          <w:rFonts w:cs="Arial"/>
          <w:i/>
          <w:iCs/>
          <w:noProof/>
          <w:szCs w:val="24"/>
          <w:lang w:val="en-GB"/>
        </w:rPr>
        <w:t>18</w:t>
      </w:r>
      <w:r w:rsidRPr="00AA0814">
        <w:rPr>
          <w:rFonts w:cs="Arial"/>
          <w:noProof/>
          <w:szCs w:val="24"/>
          <w:lang w:val="en-GB"/>
        </w:rPr>
        <w:t>(3), 263–281. https://doi.org/10.1108/09544780610659998</w:t>
      </w:r>
    </w:p>
    <w:p w14:paraId="778203A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AA0814">
        <w:rPr>
          <w:rFonts w:cs="Arial"/>
          <w:i/>
          <w:iCs/>
          <w:noProof/>
          <w:szCs w:val="24"/>
          <w:lang w:val="en-GB"/>
        </w:rPr>
        <w:t>New Forms of Governance in Research Organizations</w:t>
      </w:r>
      <w:r w:rsidRPr="00AA0814">
        <w:rPr>
          <w:rFonts w:cs="Arial"/>
          <w:noProof/>
          <w:szCs w:val="24"/>
          <w:lang w:val="en-GB"/>
        </w:rPr>
        <w:t xml:space="preserve"> (ss. 3–22). Springer Netherlands. https://doi.org/10.1007/978-1-4020-5831-8</w:t>
      </w:r>
    </w:p>
    <w:p w14:paraId="51D2A81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de Haan, E., Verhoef, P. C., &amp; Wiesel, T. (2015). The predictive ability of different customer feedback metrics for retention. </w:t>
      </w:r>
      <w:r w:rsidRPr="00AA0814">
        <w:rPr>
          <w:rFonts w:cs="Arial"/>
          <w:i/>
          <w:iCs/>
          <w:noProof/>
          <w:szCs w:val="24"/>
          <w:lang w:val="en-GB"/>
        </w:rPr>
        <w:t>International Journal of Research in Marketing</w:t>
      </w:r>
      <w:r w:rsidRPr="00AA0814">
        <w:rPr>
          <w:rFonts w:cs="Arial"/>
          <w:noProof/>
          <w:szCs w:val="24"/>
          <w:lang w:val="en-GB"/>
        </w:rPr>
        <w:t xml:space="preserve">, </w:t>
      </w:r>
      <w:r w:rsidRPr="00AA0814">
        <w:rPr>
          <w:rFonts w:cs="Arial"/>
          <w:i/>
          <w:iCs/>
          <w:noProof/>
          <w:szCs w:val="24"/>
          <w:lang w:val="en-GB"/>
        </w:rPr>
        <w:t>32</w:t>
      </w:r>
      <w:r w:rsidRPr="00AA0814">
        <w:rPr>
          <w:rFonts w:cs="Arial"/>
          <w:noProof/>
          <w:szCs w:val="24"/>
          <w:lang w:val="en-GB"/>
        </w:rPr>
        <w:t>(2), 195–206. https://doi.org/10.1016/j.ijresmar.2015.02.004</w:t>
      </w:r>
    </w:p>
    <w:p w14:paraId="1987111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de Jong, J., &amp; den Hartog, D. (2010). Measuring Innovative Work Behaviour. </w:t>
      </w:r>
      <w:r w:rsidRPr="00AA0814">
        <w:rPr>
          <w:rFonts w:cs="Arial"/>
          <w:i/>
          <w:iCs/>
          <w:noProof/>
          <w:szCs w:val="24"/>
          <w:lang w:val="en-GB"/>
        </w:rPr>
        <w:t>Creativity and Innovation Management</w:t>
      </w:r>
      <w:r w:rsidRPr="00AA0814">
        <w:rPr>
          <w:rFonts w:cs="Arial"/>
          <w:noProof/>
          <w:szCs w:val="24"/>
          <w:lang w:val="en-GB"/>
        </w:rPr>
        <w:t xml:space="preserve">, </w:t>
      </w:r>
      <w:r w:rsidRPr="00AA0814">
        <w:rPr>
          <w:rFonts w:cs="Arial"/>
          <w:i/>
          <w:iCs/>
          <w:noProof/>
          <w:szCs w:val="24"/>
          <w:lang w:val="en-GB"/>
        </w:rPr>
        <w:t>19</w:t>
      </w:r>
      <w:r w:rsidRPr="00AA0814">
        <w:rPr>
          <w:rFonts w:cs="Arial"/>
          <w:noProof/>
          <w:szCs w:val="24"/>
          <w:lang w:val="en-GB"/>
        </w:rPr>
        <w:t>(1), 23–36. https://doi.org/10.1111/j.1467-8691.2010.00547.x</w:t>
      </w:r>
    </w:p>
    <w:p w14:paraId="6DA647B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De Ridder-Symoens, H. (2020). Universities and Their Missions in Early Modern Times. W L. Engwall (Red.), </w:t>
      </w:r>
      <w:r w:rsidRPr="00AA0814">
        <w:rPr>
          <w:rFonts w:cs="Arial"/>
          <w:i/>
          <w:iCs/>
          <w:noProof/>
          <w:szCs w:val="24"/>
          <w:lang w:val="en-GB"/>
        </w:rPr>
        <w:t>Missions of Universities : Past, Present, Future</w:t>
      </w:r>
      <w:r w:rsidRPr="00AA0814">
        <w:rPr>
          <w:rFonts w:cs="Arial"/>
          <w:noProof/>
          <w:szCs w:val="24"/>
          <w:lang w:val="en-GB"/>
        </w:rPr>
        <w:t xml:space="preserve"> (ss. 43–61). Springer International Publishing. https://doi.org/10.1007/978-3-030-41834-2_4</w:t>
      </w:r>
    </w:p>
    <w:p w14:paraId="1F19F41A"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Degtjarjova, I., Lapina, I., &amp; Freidenfelds, D. (2018). Student as stakeholder: “voice of customer” in higher education quality development. </w:t>
      </w:r>
      <w:r w:rsidRPr="00AA0814">
        <w:rPr>
          <w:rFonts w:cs="Arial"/>
          <w:i/>
          <w:iCs/>
          <w:noProof/>
          <w:szCs w:val="24"/>
          <w:lang w:val="en-GB"/>
        </w:rPr>
        <w:t>Marketing and Management of Innovations</w:t>
      </w:r>
      <w:r w:rsidRPr="00AA0814">
        <w:rPr>
          <w:rFonts w:cs="Arial"/>
          <w:noProof/>
          <w:szCs w:val="24"/>
          <w:lang w:val="en-GB"/>
        </w:rPr>
        <w:t xml:space="preserve">, </w:t>
      </w:r>
      <w:r w:rsidRPr="00AA0814">
        <w:rPr>
          <w:rFonts w:cs="Arial"/>
          <w:i/>
          <w:iCs/>
          <w:noProof/>
          <w:szCs w:val="24"/>
          <w:lang w:val="en-GB"/>
        </w:rPr>
        <w:t>2</w:t>
      </w:r>
      <w:r w:rsidRPr="00AA0814">
        <w:rPr>
          <w:rFonts w:cs="Arial"/>
          <w:noProof/>
          <w:szCs w:val="24"/>
          <w:lang w:val="en-GB"/>
        </w:rPr>
        <w:t>, 388–398. https://doi.org/10.21272/mmi.2018.2-30</w:t>
      </w:r>
    </w:p>
    <w:p w14:paraId="41B63AF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Douglas, J., Antony, J., &amp; Douglas, A. (2015). Waste identification and elimination in HEIs: the role of Lean thinking. </w:t>
      </w:r>
      <w:r w:rsidRPr="00AA0814">
        <w:rPr>
          <w:rFonts w:cs="Arial"/>
          <w:i/>
          <w:iCs/>
          <w:noProof/>
          <w:szCs w:val="24"/>
          <w:lang w:val="en-GB"/>
        </w:rPr>
        <w:t>International Journal of Quality &amp; Reliability Management</w:t>
      </w:r>
      <w:r w:rsidRPr="00AA0814">
        <w:rPr>
          <w:rFonts w:cs="Arial"/>
          <w:noProof/>
          <w:szCs w:val="24"/>
          <w:lang w:val="en-GB"/>
        </w:rPr>
        <w:t xml:space="preserve">, </w:t>
      </w:r>
      <w:r w:rsidRPr="00AA0814">
        <w:rPr>
          <w:rFonts w:cs="Arial"/>
          <w:i/>
          <w:iCs/>
          <w:noProof/>
          <w:szCs w:val="24"/>
          <w:lang w:val="en-GB"/>
        </w:rPr>
        <w:t>32</w:t>
      </w:r>
      <w:r w:rsidRPr="00AA0814">
        <w:rPr>
          <w:rFonts w:cs="Arial"/>
          <w:noProof/>
          <w:szCs w:val="24"/>
          <w:lang w:val="en-GB"/>
        </w:rPr>
        <w:t xml:space="preserve">(9), 970–981. </w:t>
      </w:r>
      <w:r w:rsidRPr="00AA0814">
        <w:rPr>
          <w:rFonts w:cs="Arial"/>
          <w:noProof/>
          <w:szCs w:val="24"/>
          <w:lang w:val="en-GB"/>
        </w:rPr>
        <w:lastRenderedPageBreak/>
        <w:t>https://doi.org/10.1108/IJQRM-10-2014-0160</w:t>
      </w:r>
    </w:p>
    <w:p w14:paraId="07013EC6"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Dz. U. 1668. (2018). </w:t>
      </w:r>
      <w:r w:rsidRPr="00AA0814">
        <w:rPr>
          <w:rFonts w:cs="Arial"/>
          <w:i/>
          <w:iCs/>
          <w:noProof/>
          <w:szCs w:val="24"/>
        </w:rPr>
        <w:t>Ustawa z dnia 20 lipca 2018 r. Prawo o szkolnictwie wyższym i nauce</w:t>
      </w:r>
      <w:r w:rsidRPr="00AA0814">
        <w:rPr>
          <w:rFonts w:cs="Arial"/>
          <w:noProof/>
          <w:szCs w:val="24"/>
        </w:rPr>
        <w:t xml:space="preserve"> (Numer Dz. U. 1668 z 30.08.2018). Kancelaria Sejmu RP. http://prawo.sejm.gov.pl/isap.nsf/DocDetails.xsp?id=WDU20180001668</w:t>
      </w:r>
    </w:p>
    <w:p w14:paraId="55D1DD03"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Dz. U. 2508. (2018). </w:t>
      </w:r>
      <w:r w:rsidRPr="00AA0814">
        <w:rPr>
          <w:rFonts w:cs="Arial"/>
          <w:i/>
          <w:iCs/>
          <w:noProof/>
          <w:szCs w:val="24"/>
        </w:rPr>
        <w:t>Rozporządzenie Ministra Nauki i Szkolnictwa wyższego z dnia 13 grudnia 2018</w:t>
      </w:r>
      <w:r w:rsidRPr="00AA0814">
        <w:rPr>
          <w:rFonts w:cs="Arial"/>
          <w:noProof/>
          <w:szCs w:val="24"/>
        </w:rPr>
        <w:t>. Dziennik Ustaw RP.</w:t>
      </w:r>
    </w:p>
    <w:p w14:paraId="6F18A6EF"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Dz. U. 305. (2022). </w:t>
      </w:r>
      <w:r w:rsidRPr="00AA0814">
        <w:rPr>
          <w:rFonts w:cs="Arial"/>
          <w:i/>
          <w:iCs/>
          <w:noProof/>
          <w:szCs w:val="24"/>
        </w:rPr>
        <w:t>Rozporządzenie Ministra Nauki i Szkolnictwa wyższego z dnia 8 lutego 2022</w:t>
      </w:r>
      <w:r w:rsidRPr="00AA0814">
        <w:rPr>
          <w:rFonts w:cs="Arial"/>
          <w:noProof/>
          <w:szCs w:val="24"/>
        </w:rPr>
        <w:t>. Dziennik Ustaw RP.</w:t>
      </w:r>
    </w:p>
    <w:p w14:paraId="1FC91FC7"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Dziadkowiec, Joanna. (2006). Wybrane metody badania i oceny jakości usług. </w:t>
      </w:r>
      <w:r w:rsidRPr="00AA0814">
        <w:rPr>
          <w:rFonts w:cs="Arial"/>
          <w:i/>
          <w:iCs/>
          <w:noProof/>
          <w:szCs w:val="24"/>
        </w:rPr>
        <w:t>Zeszyty Naukowe Akademii Ekonimicznej w Krakowie</w:t>
      </w:r>
      <w:r w:rsidRPr="00AA0814">
        <w:rPr>
          <w:rFonts w:cs="Arial"/>
          <w:noProof/>
          <w:szCs w:val="24"/>
        </w:rPr>
        <w:t xml:space="preserve">, </w:t>
      </w:r>
      <w:r w:rsidRPr="00AA0814">
        <w:rPr>
          <w:rFonts w:cs="Arial"/>
          <w:i/>
          <w:iCs/>
          <w:noProof/>
          <w:szCs w:val="24"/>
        </w:rPr>
        <w:t>717</w:t>
      </w:r>
      <w:r w:rsidRPr="00AA0814">
        <w:rPr>
          <w:rFonts w:cs="Arial"/>
          <w:noProof/>
          <w:szCs w:val="24"/>
        </w:rPr>
        <w:t>, 23–35.</w:t>
      </w:r>
    </w:p>
    <w:p w14:paraId="01D4E000"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Dziadkowiec, Joanna, &amp; Sikora, T. (2015). </w:t>
      </w:r>
      <w:r w:rsidRPr="00AA0814">
        <w:rPr>
          <w:rFonts w:cs="Arial"/>
          <w:i/>
          <w:iCs/>
          <w:noProof/>
          <w:szCs w:val="24"/>
        </w:rPr>
        <w:t>Wybrane aspekty zarządzania jakością usług jakościa</w:t>
      </w:r>
      <w:r w:rsidRPr="00AA0814">
        <w:rPr>
          <w:rFonts w:cs="Arial"/>
          <w:noProof/>
          <w:szCs w:val="24"/>
        </w:rPr>
        <w:t>.</w:t>
      </w:r>
    </w:p>
    <w:p w14:paraId="5EA21725"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Dziedziczak-Foltyn, A. (2018). Konsultatywność w projektowaniu reformy szkolnictwa wyższego w Polsce na przykładzie Ustawy 2.0. </w:t>
      </w:r>
      <w:r w:rsidRPr="00AA0814">
        <w:rPr>
          <w:rFonts w:cs="Arial"/>
          <w:i/>
          <w:iCs/>
          <w:noProof/>
          <w:szCs w:val="24"/>
        </w:rPr>
        <w:t>Nauka i Szkolnictwo Wyższe</w:t>
      </w:r>
      <w:r w:rsidRPr="00AA0814">
        <w:rPr>
          <w:rFonts w:cs="Arial"/>
          <w:noProof/>
          <w:szCs w:val="24"/>
        </w:rPr>
        <w:t xml:space="preserve">, </w:t>
      </w:r>
      <w:r w:rsidRPr="00AA0814">
        <w:rPr>
          <w:rFonts w:cs="Arial"/>
          <w:i/>
          <w:iCs/>
          <w:noProof/>
          <w:szCs w:val="24"/>
        </w:rPr>
        <w:t>1(51)</w:t>
      </w:r>
      <w:r w:rsidRPr="00AA0814">
        <w:rPr>
          <w:rFonts w:cs="Arial"/>
          <w:noProof/>
          <w:szCs w:val="24"/>
        </w:rPr>
        <w:t>. https://doi.org/10.14746/nisw.2018.1.10</w:t>
      </w:r>
    </w:p>
    <w:p w14:paraId="0B5EDAA9"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Dzimińska, M., Fijałkowska, J., &amp; Sułkowski, Ł. (2020). </w:t>
      </w:r>
      <w:r w:rsidRPr="00AA0814">
        <w:rPr>
          <w:rFonts w:cs="Arial"/>
          <w:noProof/>
          <w:szCs w:val="24"/>
          <w:lang w:val="en-GB"/>
        </w:rPr>
        <w:t xml:space="preserve">A Conceptual Model Proposal: Universities as Culture Change Agents for Sustainable Development. </w:t>
      </w:r>
      <w:r w:rsidRPr="00AA0814">
        <w:rPr>
          <w:rFonts w:cs="Arial"/>
          <w:i/>
          <w:iCs/>
          <w:noProof/>
          <w:szCs w:val="24"/>
        </w:rPr>
        <w:t>Sustainability</w:t>
      </w:r>
      <w:r w:rsidRPr="00AA0814">
        <w:rPr>
          <w:rFonts w:cs="Arial"/>
          <w:noProof/>
          <w:szCs w:val="24"/>
        </w:rPr>
        <w:t xml:space="preserve">, </w:t>
      </w:r>
      <w:r w:rsidRPr="00AA0814">
        <w:rPr>
          <w:rFonts w:cs="Arial"/>
          <w:i/>
          <w:iCs/>
          <w:noProof/>
          <w:szCs w:val="24"/>
        </w:rPr>
        <w:t>12</w:t>
      </w:r>
      <w:r w:rsidRPr="00AA0814">
        <w:rPr>
          <w:rFonts w:cs="Arial"/>
          <w:noProof/>
          <w:szCs w:val="24"/>
        </w:rPr>
        <w:t>(11), 4635. https://doi.org/10.3390/su12114635</w:t>
      </w:r>
    </w:p>
    <w:p w14:paraId="50F7454F"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ELA 2020. (2021). </w:t>
      </w:r>
      <w:r w:rsidRPr="00AA0814">
        <w:rPr>
          <w:rFonts w:cs="Arial"/>
          <w:i/>
          <w:iCs/>
          <w:noProof/>
          <w:szCs w:val="24"/>
        </w:rPr>
        <w:t>Ekonomiczne Losy Absolwentów - zbiór danych źródłowych dla Uczelni obejmujący dane absolwentów studiów I, II stopnia i jednolitych studiów magiserskich do 2020 roku</w:t>
      </w:r>
      <w:r w:rsidRPr="00AA0814">
        <w:rPr>
          <w:rFonts w:cs="Arial"/>
          <w:noProof/>
          <w:szCs w:val="24"/>
        </w:rPr>
        <w:t>. https://ela.nauka.gov.pl/pl/experts/source-data</w:t>
      </w:r>
    </w:p>
    <w:p w14:paraId="392ABF3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Elton, L. (2000). The UK Research Assessment Exercise: Unintended Consequences. </w:t>
      </w:r>
      <w:r w:rsidRPr="00AA0814">
        <w:rPr>
          <w:rFonts w:cs="Arial"/>
          <w:i/>
          <w:iCs/>
          <w:noProof/>
          <w:szCs w:val="24"/>
          <w:lang w:val="en-GB"/>
        </w:rPr>
        <w:t>Higher Education Quarterly</w:t>
      </w:r>
      <w:r w:rsidRPr="00AA0814">
        <w:rPr>
          <w:rFonts w:cs="Arial"/>
          <w:noProof/>
          <w:szCs w:val="24"/>
          <w:lang w:val="en-GB"/>
        </w:rPr>
        <w:t xml:space="preserve">, </w:t>
      </w:r>
      <w:r w:rsidRPr="00AA0814">
        <w:rPr>
          <w:rFonts w:cs="Arial"/>
          <w:i/>
          <w:iCs/>
          <w:noProof/>
          <w:szCs w:val="24"/>
          <w:lang w:val="en-GB"/>
        </w:rPr>
        <w:t>54</w:t>
      </w:r>
      <w:r w:rsidRPr="00AA0814">
        <w:rPr>
          <w:rFonts w:cs="Arial"/>
          <w:noProof/>
          <w:szCs w:val="24"/>
          <w:lang w:val="en-GB"/>
        </w:rPr>
        <w:t>(3), 274–283. https://doi.org/10.1111/1468-2273.00160</w:t>
      </w:r>
    </w:p>
    <w:p w14:paraId="37F680D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Etzkowitz, H. (2003). Research groups as ‘quasi-firms’: the invention of the entrepreneurial university. </w:t>
      </w:r>
      <w:r w:rsidRPr="00AA0814">
        <w:rPr>
          <w:rFonts w:cs="Arial"/>
          <w:i/>
          <w:iCs/>
          <w:noProof/>
          <w:szCs w:val="24"/>
          <w:lang w:val="en-GB"/>
        </w:rPr>
        <w:t>Research Policy</w:t>
      </w:r>
      <w:r w:rsidRPr="00AA0814">
        <w:rPr>
          <w:rFonts w:cs="Arial"/>
          <w:noProof/>
          <w:szCs w:val="24"/>
          <w:lang w:val="en-GB"/>
        </w:rPr>
        <w:t xml:space="preserve">, </w:t>
      </w:r>
      <w:r w:rsidRPr="00AA0814">
        <w:rPr>
          <w:rFonts w:cs="Arial"/>
          <w:i/>
          <w:iCs/>
          <w:noProof/>
          <w:szCs w:val="24"/>
          <w:lang w:val="en-GB"/>
        </w:rPr>
        <w:t>32</w:t>
      </w:r>
      <w:r w:rsidRPr="00AA0814">
        <w:rPr>
          <w:rFonts w:cs="Arial"/>
          <w:noProof/>
          <w:szCs w:val="24"/>
          <w:lang w:val="en-GB"/>
        </w:rPr>
        <w:t>(1), 109–121. https://doi.org/10.1016/S0048-7333(02)00009-4</w:t>
      </w:r>
    </w:p>
    <w:p w14:paraId="06B8919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Etzkowitz, H., &amp; Dzisah, J. (2008). Rethinking development: circulation in the triple helix. </w:t>
      </w:r>
      <w:r w:rsidRPr="00AA0814">
        <w:rPr>
          <w:rFonts w:cs="Arial"/>
          <w:i/>
          <w:iCs/>
          <w:noProof/>
          <w:szCs w:val="24"/>
          <w:lang w:val="en-GB"/>
        </w:rPr>
        <w:t>Technology Analysis &amp; Strategic Management</w:t>
      </w:r>
      <w:r w:rsidRPr="00AA0814">
        <w:rPr>
          <w:rFonts w:cs="Arial"/>
          <w:noProof/>
          <w:szCs w:val="24"/>
          <w:lang w:val="en-GB"/>
        </w:rPr>
        <w:t xml:space="preserve">, </w:t>
      </w:r>
      <w:r w:rsidRPr="00AA0814">
        <w:rPr>
          <w:rFonts w:cs="Arial"/>
          <w:i/>
          <w:iCs/>
          <w:noProof/>
          <w:szCs w:val="24"/>
          <w:lang w:val="en-GB"/>
        </w:rPr>
        <w:t>20</w:t>
      </w:r>
      <w:r w:rsidRPr="00AA0814">
        <w:rPr>
          <w:rFonts w:cs="Arial"/>
          <w:noProof/>
          <w:szCs w:val="24"/>
          <w:lang w:val="en-GB"/>
        </w:rPr>
        <w:t>(6), 653–666. https://doi.org/10.1080/09537320802426309</w:t>
      </w:r>
    </w:p>
    <w:p w14:paraId="71B71D0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Etzkowitz, H., &amp; Leydesdorff, L. (1997). </w:t>
      </w:r>
      <w:r w:rsidRPr="00AA0814">
        <w:rPr>
          <w:rFonts w:cs="Arial"/>
          <w:i/>
          <w:iCs/>
          <w:noProof/>
          <w:szCs w:val="24"/>
          <w:lang w:val="en-GB"/>
        </w:rPr>
        <w:t>Universities and the global knowledge economy: A triple helix of university-industry relations</w:t>
      </w:r>
      <w:r w:rsidRPr="00AA0814">
        <w:rPr>
          <w:rFonts w:cs="Arial"/>
          <w:noProof/>
          <w:szCs w:val="24"/>
          <w:lang w:val="en-GB"/>
        </w:rPr>
        <w:t>. Pinter.</w:t>
      </w:r>
    </w:p>
    <w:p w14:paraId="18E0C1ED"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Faishol, O. K. L. M. A., &amp; Subriadi, A. P. (2022). Change management scenario to improve Webometrics ranking. </w:t>
      </w:r>
      <w:r w:rsidRPr="00AA0814">
        <w:rPr>
          <w:rFonts w:cs="Arial"/>
          <w:i/>
          <w:iCs/>
          <w:noProof/>
          <w:szCs w:val="24"/>
          <w:lang w:val="en-GB"/>
        </w:rPr>
        <w:t>Procedia Computer Science</w:t>
      </w:r>
      <w:r w:rsidRPr="00AA0814">
        <w:rPr>
          <w:rFonts w:cs="Arial"/>
          <w:noProof/>
          <w:szCs w:val="24"/>
          <w:lang w:val="en-GB"/>
        </w:rPr>
        <w:t xml:space="preserve">, </w:t>
      </w:r>
      <w:r w:rsidRPr="00AA0814">
        <w:rPr>
          <w:rFonts w:cs="Arial"/>
          <w:i/>
          <w:iCs/>
          <w:noProof/>
          <w:szCs w:val="24"/>
          <w:lang w:val="en-GB"/>
        </w:rPr>
        <w:t>197</w:t>
      </w:r>
      <w:r w:rsidRPr="00AA0814">
        <w:rPr>
          <w:rFonts w:cs="Arial"/>
          <w:noProof/>
          <w:szCs w:val="24"/>
          <w:lang w:val="en-GB"/>
        </w:rPr>
        <w:t>, 557–565. https://doi.org/10.1016/j.procs.2021.12.173</w:t>
      </w:r>
    </w:p>
    <w:p w14:paraId="017C5FA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Finch, D., McDonald, S., &amp; Staple, J. (2013). Reputational interdependence: an examination of category reputation in higher education. </w:t>
      </w:r>
      <w:r w:rsidRPr="00AA0814">
        <w:rPr>
          <w:rFonts w:cs="Arial"/>
          <w:i/>
          <w:iCs/>
          <w:noProof/>
          <w:szCs w:val="24"/>
          <w:lang w:val="en-GB"/>
        </w:rPr>
        <w:t>Journal of Marketing for Higher Education</w:t>
      </w:r>
      <w:r w:rsidRPr="00AA0814">
        <w:rPr>
          <w:rFonts w:cs="Arial"/>
          <w:noProof/>
          <w:szCs w:val="24"/>
          <w:lang w:val="en-GB"/>
        </w:rPr>
        <w:t xml:space="preserve">, </w:t>
      </w:r>
      <w:r w:rsidRPr="00AA0814">
        <w:rPr>
          <w:rFonts w:cs="Arial"/>
          <w:i/>
          <w:iCs/>
          <w:noProof/>
          <w:szCs w:val="24"/>
          <w:lang w:val="en-GB"/>
        </w:rPr>
        <w:t>23</w:t>
      </w:r>
      <w:r w:rsidRPr="00AA0814">
        <w:rPr>
          <w:rFonts w:cs="Arial"/>
          <w:noProof/>
          <w:szCs w:val="24"/>
          <w:lang w:val="en-GB"/>
        </w:rPr>
        <w:t>(1), 34–61. https://doi.org/10.1080/08841241.2013.810184</w:t>
      </w:r>
    </w:p>
    <w:p w14:paraId="1B6EC9F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Firdaus, A. (2005). The development of HEdPERF: a new measuring instrument of service quality for </w:t>
      </w:r>
      <w:r w:rsidRPr="00AA0814">
        <w:rPr>
          <w:rFonts w:cs="Arial"/>
          <w:noProof/>
          <w:szCs w:val="24"/>
          <w:lang w:val="en-GB"/>
        </w:rPr>
        <w:lastRenderedPageBreak/>
        <w:t xml:space="preserve">the higher education sector. </w:t>
      </w:r>
      <w:r w:rsidRPr="00AA0814">
        <w:rPr>
          <w:rFonts w:cs="Arial"/>
          <w:i/>
          <w:iCs/>
          <w:noProof/>
          <w:szCs w:val="24"/>
          <w:lang w:val="en-GB"/>
        </w:rPr>
        <w:t>International Journal of Consumer Studies</w:t>
      </w:r>
      <w:r w:rsidRPr="00AA0814">
        <w:rPr>
          <w:rFonts w:cs="Arial"/>
          <w:noProof/>
          <w:szCs w:val="24"/>
          <w:lang w:val="en-GB"/>
        </w:rPr>
        <w:t xml:space="preserve">, </w:t>
      </w:r>
      <w:r w:rsidRPr="00AA0814">
        <w:rPr>
          <w:rFonts w:cs="Arial"/>
          <w:i/>
          <w:iCs/>
          <w:noProof/>
          <w:szCs w:val="24"/>
          <w:lang w:val="en-GB"/>
        </w:rPr>
        <w:t>30</w:t>
      </w:r>
      <w:r w:rsidRPr="00AA0814">
        <w:rPr>
          <w:rFonts w:cs="Arial"/>
          <w:noProof/>
          <w:szCs w:val="24"/>
          <w:lang w:val="en-GB"/>
        </w:rPr>
        <w:t>(6), 569–581. https://doi.org/10.1111/j.1470-6431.2005.00480.x</w:t>
      </w:r>
    </w:p>
    <w:p w14:paraId="0445B31D"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Firdaus, A. (2006). Measuring service quality in higher education: HEdPERF versus SERVPERF. </w:t>
      </w:r>
      <w:r w:rsidRPr="00AA0814">
        <w:rPr>
          <w:rFonts w:cs="Arial"/>
          <w:i/>
          <w:iCs/>
          <w:noProof/>
          <w:szCs w:val="24"/>
          <w:lang w:val="en-GB"/>
        </w:rPr>
        <w:t>Marketing Intelligence &amp; Planning</w:t>
      </w:r>
      <w:r w:rsidRPr="00AA0814">
        <w:rPr>
          <w:rFonts w:cs="Arial"/>
          <w:noProof/>
          <w:szCs w:val="24"/>
          <w:lang w:val="en-GB"/>
        </w:rPr>
        <w:t xml:space="preserve">, </w:t>
      </w:r>
      <w:r w:rsidRPr="00AA0814">
        <w:rPr>
          <w:rFonts w:cs="Arial"/>
          <w:i/>
          <w:iCs/>
          <w:noProof/>
          <w:szCs w:val="24"/>
          <w:lang w:val="en-GB"/>
        </w:rPr>
        <w:t>24</w:t>
      </w:r>
      <w:r w:rsidRPr="00AA0814">
        <w:rPr>
          <w:rFonts w:cs="Arial"/>
          <w:noProof/>
          <w:szCs w:val="24"/>
          <w:lang w:val="en-GB"/>
        </w:rPr>
        <w:t>(1), 31–47. https://doi.org/10.1108/02634500610641543</w:t>
      </w:r>
    </w:p>
    <w:p w14:paraId="00F523F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Fisher, N. I., &amp; Kordupleski, R. E. (2019). Good and bad market research: A critical review of Net Promoter Score. </w:t>
      </w:r>
      <w:r w:rsidRPr="00AA0814">
        <w:rPr>
          <w:rFonts w:cs="Arial"/>
          <w:i/>
          <w:iCs/>
          <w:noProof/>
          <w:szCs w:val="24"/>
          <w:lang w:val="en-GB"/>
        </w:rPr>
        <w:t>Applied Stochastic Models in Business and Industry</w:t>
      </w:r>
      <w:r w:rsidRPr="00AA0814">
        <w:rPr>
          <w:rFonts w:cs="Arial"/>
          <w:noProof/>
          <w:szCs w:val="24"/>
          <w:lang w:val="en-GB"/>
        </w:rPr>
        <w:t xml:space="preserve">, </w:t>
      </w:r>
      <w:r w:rsidRPr="00AA0814">
        <w:rPr>
          <w:rFonts w:cs="Arial"/>
          <w:i/>
          <w:iCs/>
          <w:noProof/>
          <w:szCs w:val="24"/>
          <w:lang w:val="en-GB"/>
        </w:rPr>
        <w:t>35</w:t>
      </w:r>
      <w:r w:rsidRPr="00AA0814">
        <w:rPr>
          <w:rFonts w:cs="Arial"/>
          <w:noProof/>
          <w:szCs w:val="24"/>
          <w:lang w:val="en-GB"/>
        </w:rPr>
        <w:t>(1), 138–151. https://doi.org/10.1002/asmb.2417</w:t>
      </w:r>
    </w:p>
    <w:p w14:paraId="57723E78"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Fonseca, L., &amp; Domingues, J. P. (2017). ISO 9001: 2015 edition-management, quality and value. </w:t>
      </w:r>
      <w:r w:rsidRPr="00AA0814">
        <w:rPr>
          <w:rFonts w:cs="Arial"/>
          <w:i/>
          <w:iCs/>
          <w:noProof/>
          <w:szCs w:val="24"/>
          <w:lang w:val="en-GB"/>
        </w:rPr>
        <w:t>International journal of quality research</w:t>
      </w:r>
      <w:r w:rsidRPr="00AA0814">
        <w:rPr>
          <w:rFonts w:cs="Arial"/>
          <w:noProof/>
          <w:szCs w:val="24"/>
          <w:lang w:val="en-GB"/>
        </w:rPr>
        <w:t xml:space="preserve">, </w:t>
      </w:r>
      <w:r w:rsidRPr="00AA0814">
        <w:rPr>
          <w:rFonts w:cs="Arial"/>
          <w:i/>
          <w:iCs/>
          <w:noProof/>
          <w:szCs w:val="24"/>
          <w:lang w:val="en-GB"/>
        </w:rPr>
        <w:t>1</w:t>
      </w:r>
      <w:r w:rsidRPr="00AA0814">
        <w:rPr>
          <w:rFonts w:cs="Arial"/>
          <w:noProof/>
          <w:szCs w:val="24"/>
          <w:lang w:val="en-GB"/>
        </w:rPr>
        <w:t>(11), 149–158. https://doi.org/10.18421/IJQR11.01-09</w:t>
      </w:r>
    </w:p>
    <w:p w14:paraId="54D3617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Frankowicz, M. (2012). </w:t>
      </w:r>
      <w:r w:rsidRPr="00AA0814">
        <w:rPr>
          <w:rFonts w:cs="Arial"/>
          <w:i/>
          <w:iCs/>
          <w:noProof/>
          <w:szCs w:val="24"/>
        </w:rPr>
        <w:t>Wewnętrzne systemy zapewniania jakości kształcenia w odnisieniu do nowych regulacji prawnych</w:t>
      </w:r>
      <w:r w:rsidRPr="00AA0814">
        <w:rPr>
          <w:rFonts w:cs="Arial"/>
          <w:noProof/>
          <w:szCs w:val="24"/>
        </w:rPr>
        <w:t xml:space="preserve">. </w:t>
      </w:r>
      <w:r w:rsidRPr="00AA0814">
        <w:rPr>
          <w:rFonts w:cs="Arial"/>
          <w:noProof/>
          <w:szCs w:val="24"/>
          <w:lang w:val="en-GB"/>
        </w:rPr>
        <w:t>Zespół Ekspertów Bolońskich.</w:t>
      </w:r>
    </w:p>
    <w:p w14:paraId="4C4EF41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Freeman, R. E., &amp; McVea, J. (2001). A stakeholder approach to strategic management. </w:t>
      </w:r>
      <w:r w:rsidRPr="00AA0814">
        <w:rPr>
          <w:rFonts w:cs="Arial"/>
          <w:i/>
          <w:iCs/>
          <w:noProof/>
          <w:szCs w:val="24"/>
          <w:lang w:val="en-GB"/>
        </w:rPr>
        <w:t>SSRN Electronic Journal</w:t>
      </w:r>
      <w:r w:rsidRPr="00AA0814">
        <w:rPr>
          <w:rFonts w:cs="Arial"/>
          <w:noProof/>
          <w:szCs w:val="24"/>
          <w:lang w:val="en-GB"/>
        </w:rPr>
        <w:t>.</w:t>
      </w:r>
    </w:p>
    <w:p w14:paraId="0BF6D26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Galvao, A., Mascarenhas, C., Marques, C., Ferreira, J., &amp; Ratten, V. (2019). Triple helix and its evolution: a systematic literature review. </w:t>
      </w:r>
      <w:r w:rsidRPr="00AA0814">
        <w:rPr>
          <w:rFonts w:cs="Arial"/>
          <w:i/>
          <w:iCs/>
          <w:noProof/>
          <w:szCs w:val="24"/>
          <w:lang w:val="en-GB"/>
        </w:rPr>
        <w:t>Journal of Science and Technology Policy Management</w:t>
      </w:r>
      <w:r w:rsidRPr="00AA0814">
        <w:rPr>
          <w:rFonts w:cs="Arial"/>
          <w:noProof/>
          <w:szCs w:val="24"/>
          <w:lang w:val="en-GB"/>
        </w:rPr>
        <w:t xml:space="preserve">, </w:t>
      </w:r>
      <w:r w:rsidRPr="00AA0814">
        <w:rPr>
          <w:rFonts w:cs="Arial"/>
          <w:i/>
          <w:iCs/>
          <w:noProof/>
          <w:szCs w:val="24"/>
          <w:lang w:val="en-GB"/>
        </w:rPr>
        <w:t>10</w:t>
      </w:r>
      <w:r w:rsidRPr="00AA0814">
        <w:rPr>
          <w:rFonts w:cs="Arial"/>
          <w:noProof/>
          <w:szCs w:val="24"/>
          <w:lang w:val="en-GB"/>
        </w:rPr>
        <w:t>(3), 812–833. https://doi.org/10.1108/JSTPM-10-2018-0103</w:t>
      </w:r>
    </w:p>
    <w:p w14:paraId="16F1734F"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Geitz, G., &amp; de Geus, J. (2019). Design-based education, sustainable teaching, and learning. </w:t>
      </w:r>
      <w:r w:rsidRPr="00AA0814">
        <w:rPr>
          <w:rFonts w:cs="Arial"/>
          <w:i/>
          <w:iCs/>
          <w:noProof/>
          <w:szCs w:val="24"/>
        </w:rPr>
        <w:t>Cogent Education</w:t>
      </w:r>
      <w:r w:rsidRPr="00AA0814">
        <w:rPr>
          <w:rFonts w:cs="Arial"/>
          <w:noProof/>
          <w:szCs w:val="24"/>
        </w:rPr>
        <w:t xml:space="preserve">, </w:t>
      </w:r>
      <w:r w:rsidRPr="00AA0814">
        <w:rPr>
          <w:rFonts w:cs="Arial"/>
          <w:i/>
          <w:iCs/>
          <w:noProof/>
          <w:szCs w:val="24"/>
        </w:rPr>
        <w:t>6</w:t>
      </w:r>
      <w:r w:rsidRPr="00AA0814">
        <w:rPr>
          <w:rFonts w:cs="Arial"/>
          <w:noProof/>
          <w:szCs w:val="24"/>
        </w:rPr>
        <w:t>(1), 1647919. https://doi.org/10.1080/2331186X.2019.1647919</w:t>
      </w:r>
    </w:p>
    <w:p w14:paraId="47E16DA6"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Gilmore, A. (2006). </w:t>
      </w:r>
      <w:r w:rsidRPr="00AA0814">
        <w:rPr>
          <w:rFonts w:cs="Arial"/>
          <w:i/>
          <w:iCs/>
          <w:noProof/>
          <w:szCs w:val="24"/>
        </w:rPr>
        <w:t>Usługi. Marketing i zarządzanie.</w:t>
      </w:r>
      <w:r w:rsidRPr="00AA0814">
        <w:rPr>
          <w:rFonts w:cs="Arial"/>
          <w:noProof/>
          <w:szCs w:val="24"/>
        </w:rPr>
        <w:t xml:space="preserve"> Wydawnictwo PWE.</w:t>
      </w:r>
    </w:p>
    <w:p w14:paraId="2E384BE1"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Główny Urząd Statystyczny. (2020). </w:t>
      </w:r>
      <w:r w:rsidRPr="00AA0814">
        <w:rPr>
          <w:rFonts w:cs="Arial"/>
          <w:i/>
          <w:iCs/>
          <w:noProof/>
          <w:szCs w:val="24"/>
        </w:rPr>
        <w:t>GUS - Bank Danych Lokalnych</w:t>
      </w:r>
      <w:r w:rsidRPr="00AA0814">
        <w:rPr>
          <w:rFonts w:cs="Arial"/>
          <w:noProof/>
          <w:szCs w:val="24"/>
        </w:rPr>
        <w:t>. https://bdl.stat.gov.pl/BDL/dane/podgrup/tablica%0Ahttps://bdl.stat.gov.pl/BDL/dane/teryt/jednostka/1610#</w:t>
      </w:r>
    </w:p>
    <w:p w14:paraId="40C3B0A8"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Gołata, K., &amp; Sojkin, B. (2020). Determinanty budowania wizerunku i reputacji wyższej uczelni wobec jej intersariuszy. </w:t>
      </w:r>
      <w:r w:rsidRPr="00AA0814">
        <w:rPr>
          <w:rFonts w:cs="Arial"/>
          <w:i/>
          <w:iCs/>
          <w:noProof/>
          <w:szCs w:val="24"/>
        </w:rPr>
        <w:t>Marketing Instytucji Naukowych i Badawczych</w:t>
      </w:r>
      <w:r w:rsidRPr="00AA0814">
        <w:rPr>
          <w:rFonts w:cs="Arial"/>
          <w:noProof/>
          <w:szCs w:val="24"/>
        </w:rPr>
        <w:t xml:space="preserve">, </w:t>
      </w:r>
      <w:r w:rsidRPr="00AA0814">
        <w:rPr>
          <w:rFonts w:cs="Arial"/>
          <w:i/>
          <w:iCs/>
          <w:noProof/>
          <w:szCs w:val="24"/>
        </w:rPr>
        <w:t>35</w:t>
      </w:r>
      <w:r w:rsidRPr="00AA0814">
        <w:rPr>
          <w:rFonts w:cs="Arial"/>
          <w:noProof/>
          <w:szCs w:val="24"/>
        </w:rPr>
        <w:t>(1), 29–58. https://doi.org/10.2478/minib-2020-0002</w:t>
      </w:r>
    </w:p>
    <w:p w14:paraId="2E5D0688"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Goodley, B. (2023). </w:t>
      </w:r>
      <w:r w:rsidRPr="00AA0814">
        <w:rPr>
          <w:rFonts w:cs="Arial"/>
          <w:i/>
          <w:iCs/>
          <w:noProof/>
          <w:szCs w:val="24"/>
          <w:lang w:val="en-GB"/>
        </w:rPr>
        <w:t>Highest NPS Scores 2023</w:t>
      </w:r>
      <w:r w:rsidRPr="00AA0814">
        <w:rPr>
          <w:rFonts w:cs="Arial"/>
          <w:noProof/>
          <w:szCs w:val="24"/>
          <w:lang w:val="en-GB"/>
        </w:rPr>
        <w:t>. customergauge.com. https://customergauge.com/benchmarks/blog/top-highest-nps-scores</w:t>
      </w:r>
    </w:p>
    <w:p w14:paraId="41D05FA8"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Greszta, M. (2010). Pomiar efektywności: rynek. W </w:t>
      </w:r>
      <w:r w:rsidRPr="00AA0814">
        <w:rPr>
          <w:rFonts w:cs="Arial"/>
          <w:i/>
          <w:iCs/>
          <w:noProof/>
          <w:szCs w:val="24"/>
        </w:rPr>
        <w:t>Odpowiedzialny biznes 2010</w:t>
      </w:r>
      <w:r w:rsidRPr="00AA0814">
        <w:rPr>
          <w:rFonts w:cs="Arial"/>
          <w:noProof/>
          <w:szCs w:val="24"/>
        </w:rPr>
        <w:t>. Wydawnictwo HBRP.</w:t>
      </w:r>
    </w:p>
    <w:p w14:paraId="71F2781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Grönroos, C. (1984). A Service Quality Model and its Marketing Implications. </w:t>
      </w:r>
      <w:r w:rsidRPr="00AA0814">
        <w:rPr>
          <w:rFonts w:cs="Arial"/>
          <w:i/>
          <w:iCs/>
          <w:noProof/>
          <w:szCs w:val="24"/>
          <w:lang w:val="en-GB"/>
        </w:rPr>
        <w:t>European Journal of Marketing</w:t>
      </w:r>
      <w:r w:rsidRPr="00AA0814">
        <w:rPr>
          <w:rFonts w:cs="Arial"/>
          <w:noProof/>
          <w:szCs w:val="24"/>
          <w:lang w:val="en-GB"/>
        </w:rPr>
        <w:t xml:space="preserve">, </w:t>
      </w:r>
      <w:r w:rsidRPr="00AA0814">
        <w:rPr>
          <w:rFonts w:cs="Arial"/>
          <w:i/>
          <w:iCs/>
          <w:noProof/>
          <w:szCs w:val="24"/>
          <w:lang w:val="en-GB"/>
        </w:rPr>
        <w:t>18</w:t>
      </w:r>
      <w:r w:rsidRPr="00AA0814">
        <w:rPr>
          <w:rFonts w:cs="Arial"/>
          <w:noProof/>
          <w:szCs w:val="24"/>
          <w:lang w:val="en-GB"/>
        </w:rPr>
        <w:t>(4), 36–44. https://doi.org/10.1108/EUM0000000004784</w:t>
      </w:r>
    </w:p>
    <w:p w14:paraId="7DF6C055"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Grudowski, P. (2020). </w:t>
      </w:r>
      <w:r w:rsidRPr="00AA0814">
        <w:rPr>
          <w:rFonts w:cs="Arial"/>
          <w:i/>
          <w:iCs/>
          <w:noProof/>
          <w:szCs w:val="24"/>
        </w:rPr>
        <w:t>Perspektywa jakości w szkolnictwie wyższym. O modelu QualHE</w:t>
      </w:r>
      <w:r w:rsidRPr="00AA0814">
        <w:rPr>
          <w:rFonts w:cs="Arial"/>
          <w:noProof/>
          <w:szCs w:val="24"/>
        </w:rPr>
        <w:t>. PWE.</w:t>
      </w:r>
    </w:p>
    <w:p w14:paraId="7E3D67F3"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Grudowski, P., &amp; Lewandowski, K. (2012). Pojęcie jakości kształcenia i uwarunkowania jej kwantyfikacji w uczelniach wyższych. </w:t>
      </w:r>
      <w:r w:rsidRPr="00AA0814">
        <w:rPr>
          <w:rFonts w:cs="Arial"/>
          <w:i/>
          <w:iCs/>
          <w:noProof/>
          <w:szCs w:val="24"/>
        </w:rPr>
        <w:t>Zarządzanie i Finanse</w:t>
      </w:r>
      <w:r w:rsidRPr="00AA0814">
        <w:rPr>
          <w:rFonts w:cs="Arial"/>
          <w:noProof/>
          <w:szCs w:val="24"/>
        </w:rPr>
        <w:t xml:space="preserve">, </w:t>
      </w:r>
      <w:r w:rsidRPr="00AA0814">
        <w:rPr>
          <w:rFonts w:cs="Arial"/>
          <w:i/>
          <w:iCs/>
          <w:noProof/>
          <w:szCs w:val="24"/>
        </w:rPr>
        <w:t>R. 10</w:t>
      </w:r>
      <w:r w:rsidRPr="00AA0814">
        <w:rPr>
          <w:rFonts w:cs="Arial"/>
          <w:noProof/>
          <w:szCs w:val="24"/>
        </w:rPr>
        <w:t>(nr 3, cz. 1), 394–403. http://jmf.wzr.pl/pim/2012_3_1_29.pdf</w:t>
      </w:r>
    </w:p>
    <w:p w14:paraId="14C9C4D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lastRenderedPageBreak/>
        <w:t xml:space="preserve">Grudowski, P., &amp; Szefler, J. P. (2015). </w:t>
      </w:r>
      <w:r w:rsidRPr="00AA0814">
        <w:rPr>
          <w:rFonts w:cs="Arial"/>
          <w:noProof/>
          <w:szCs w:val="24"/>
          <w:lang w:val="en-GB"/>
        </w:rPr>
        <w:t xml:space="preserve">Stakeholders Satisfaction Index as an Important Factor of Improving Quality Management Systems of Universities in Poland. </w:t>
      </w:r>
      <w:r w:rsidRPr="00AA0814">
        <w:rPr>
          <w:rFonts w:cs="Arial"/>
          <w:i/>
          <w:iCs/>
          <w:noProof/>
          <w:szCs w:val="24"/>
          <w:lang w:val="en-GB"/>
        </w:rPr>
        <w:t>Managing in Recovering Markets, GCMRM 2015</w:t>
      </w:r>
      <w:r w:rsidRPr="00AA0814">
        <w:rPr>
          <w:rFonts w:cs="Arial"/>
          <w:noProof/>
          <w:szCs w:val="24"/>
          <w:lang w:val="en-GB"/>
        </w:rPr>
        <w:t>.</w:t>
      </w:r>
    </w:p>
    <w:p w14:paraId="1B917E2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Gummesson, E. (1998). Productivity, quality and relationship marketing in service operations. </w:t>
      </w:r>
      <w:r w:rsidRPr="00AA0814">
        <w:rPr>
          <w:rFonts w:cs="Arial"/>
          <w:i/>
          <w:iCs/>
          <w:noProof/>
          <w:szCs w:val="24"/>
          <w:lang w:val="en-GB"/>
        </w:rPr>
        <w:t>International Journal of Contemporary Hospitality Management</w:t>
      </w:r>
      <w:r w:rsidRPr="00AA0814">
        <w:rPr>
          <w:rFonts w:cs="Arial"/>
          <w:noProof/>
          <w:szCs w:val="24"/>
          <w:lang w:val="en-GB"/>
        </w:rPr>
        <w:t xml:space="preserve">, </w:t>
      </w:r>
      <w:r w:rsidRPr="00AA0814">
        <w:rPr>
          <w:rFonts w:cs="Arial"/>
          <w:i/>
          <w:iCs/>
          <w:noProof/>
          <w:szCs w:val="24"/>
          <w:lang w:val="en-GB"/>
        </w:rPr>
        <w:t>10</w:t>
      </w:r>
      <w:r w:rsidRPr="00AA0814">
        <w:rPr>
          <w:rFonts w:cs="Arial"/>
          <w:noProof/>
          <w:szCs w:val="24"/>
          <w:lang w:val="en-GB"/>
        </w:rPr>
        <w:t>(1), 4–15. https://doi.org/10.1108/09596119810199282</w:t>
      </w:r>
    </w:p>
    <w:p w14:paraId="37A10598"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Gupta, M., Digalwar, A., Gupta, A., &amp; Goyal, A. (2022). Integrating Theory of Constraints, Lean and Six Sigma: a framework development and its application. </w:t>
      </w:r>
      <w:r w:rsidRPr="00AA0814">
        <w:rPr>
          <w:rFonts w:cs="Arial"/>
          <w:i/>
          <w:iCs/>
          <w:noProof/>
          <w:szCs w:val="24"/>
          <w:lang w:val="en-GB"/>
        </w:rPr>
        <w:t>Production Planning &amp; Control</w:t>
      </w:r>
      <w:r w:rsidRPr="00AA0814">
        <w:rPr>
          <w:rFonts w:cs="Arial"/>
          <w:noProof/>
          <w:szCs w:val="24"/>
          <w:lang w:val="en-GB"/>
        </w:rPr>
        <w:t>, 1–24. https://doi.org/10.1080/09537287.2022.2071351</w:t>
      </w:r>
    </w:p>
    <w:p w14:paraId="37605BE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Gupta, S., Sharma, M., &amp; Sunder M., V. (2016). Lean services: a systematic review. </w:t>
      </w:r>
      <w:r w:rsidRPr="00AA0814">
        <w:rPr>
          <w:rFonts w:cs="Arial"/>
          <w:i/>
          <w:iCs/>
          <w:noProof/>
          <w:szCs w:val="24"/>
          <w:lang w:val="en-GB"/>
        </w:rPr>
        <w:t>International Journal of Productivity and Performance Management</w:t>
      </w:r>
      <w:r w:rsidRPr="00AA0814">
        <w:rPr>
          <w:rFonts w:cs="Arial"/>
          <w:noProof/>
          <w:szCs w:val="24"/>
          <w:lang w:val="en-GB"/>
        </w:rPr>
        <w:t xml:space="preserve">, </w:t>
      </w:r>
      <w:r w:rsidRPr="00AA0814">
        <w:rPr>
          <w:rFonts w:cs="Arial"/>
          <w:i/>
          <w:iCs/>
          <w:noProof/>
          <w:szCs w:val="24"/>
          <w:lang w:val="en-GB"/>
        </w:rPr>
        <w:t>65</w:t>
      </w:r>
      <w:r w:rsidRPr="00AA0814">
        <w:rPr>
          <w:rFonts w:cs="Arial"/>
          <w:noProof/>
          <w:szCs w:val="24"/>
          <w:lang w:val="en-GB"/>
        </w:rPr>
        <w:t>(8), 1025–1056. https://doi.org/10.1108/IJPPM-02-2015-0032</w:t>
      </w:r>
    </w:p>
    <w:p w14:paraId="06B1A168"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(2005). </w:t>
      </w:r>
      <w:r w:rsidRPr="00AA0814">
        <w:rPr>
          <w:rFonts w:cs="Arial"/>
          <w:i/>
          <w:iCs/>
          <w:noProof/>
          <w:szCs w:val="24"/>
        </w:rPr>
        <w:t>Rocznik Statystyczny 2005</w:t>
      </w:r>
      <w:r w:rsidRPr="00AA0814">
        <w:rPr>
          <w:rFonts w:cs="Arial"/>
          <w:noProof/>
          <w:szCs w:val="24"/>
        </w:rPr>
        <w:t>.</w:t>
      </w:r>
    </w:p>
    <w:p w14:paraId="6789BE03"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(2010a). </w:t>
      </w:r>
      <w:r w:rsidRPr="00AA0814">
        <w:rPr>
          <w:rFonts w:cs="Arial"/>
          <w:i/>
          <w:iCs/>
          <w:noProof/>
          <w:szCs w:val="24"/>
        </w:rPr>
        <w:t>Rocznik demograficzny 2010</w:t>
      </w:r>
      <w:r w:rsidRPr="00AA0814">
        <w:rPr>
          <w:rFonts w:cs="Arial"/>
          <w:noProof/>
          <w:szCs w:val="24"/>
        </w:rPr>
        <w:t>.</w:t>
      </w:r>
    </w:p>
    <w:p w14:paraId="2A4B71E0"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(2010b). </w:t>
      </w:r>
      <w:r w:rsidRPr="00AA0814">
        <w:rPr>
          <w:rFonts w:cs="Arial"/>
          <w:i/>
          <w:iCs/>
          <w:noProof/>
          <w:szCs w:val="24"/>
        </w:rPr>
        <w:t>Rocznik Statystyczny 2010</w:t>
      </w:r>
      <w:r w:rsidRPr="00AA0814">
        <w:rPr>
          <w:rFonts w:cs="Arial"/>
          <w:noProof/>
          <w:szCs w:val="24"/>
        </w:rPr>
        <w:t>.</w:t>
      </w:r>
    </w:p>
    <w:p w14:paraId="2B5C70B9"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(2011a). </w:t>
      </w:r>
      <w:r w:rsidRPr="00AA0814">
        <w:rPr>
          <w:rFonts w:cs="Arial"/>
          <w:i/>
          <w:iCs/>
          <w:noProof/>
          <w:szCs w:val="24"/>
        </w:rPr>
        <w:t>Rocznik demograficzny 2011</w:t>
      </w:r>
      <w:r w:rsidRPr="00AA0814">
        <w:rPr>
          <w:rFonts w:cs="Arial"/>
          <w:noProof/>
          <w:szCs w:val="24"/>
        </w:rPr>
        <w:t>.</w:t>
      </w:r>
    </w:p>
    <w:p w14:paraId="145D3496"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(2011b). </w:t>
      </w:r>
      <w:r w:rsidRPr="00AA0814">
        <w:rPr>
          <w:rFonts w:cs="Arial"/>
          <w:i/>
          <w:iCs/>
          <w:noProof/>
          <w:szCs w:val="24"/>
        </w:rPr>
        <w:t>Szkoły wyższe i ich finanse w 2010 r.</w:t>
      </w:r>
    </w:p>
    <w:p w14:paraId="56B72DFD"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(2012a). </w:t>
      </w:r>
      <w:r w:rsidRPr="00AA0814">
        <w:rPr>
          <w:rFonts w:cs="Arial"/>
          <w:i/>
          <w:iCs/>
          <w:noProof/>
          <w:szCs w:val="24"/>
        </w:rPr>
        <w:t>Rocznik demograficzny 2012</w:t>
      </w:r>
      <w:r w:rsidRPr="00AA0814">
        <w:rPr>
          <w:rFonts w:cs="Arial"/>
          <w:noProof/>
          <w:szCs w:val="24"/>
        </w:rPr>
        <w:t>.</w:t>
      </w:r>
    </w:p>
    <w:p w14:paraId="4C6C3866"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(2012b). </w:t>
      </w:r>
      <w:r w:rsidRPr="00AA0814">
        <w:rPr>
          <w:rFonts w:cs="Arial"/>
          <w:i/>
          <w:iCs/>
          <w:noProof/>
          <w:szCs w:val="24"/>
        </w:rPr>
        <w:t>Szkoły wyższe i ich finanse w 2011 r.</w:t>
      </w:r>
    </w:p>
    <w:p w14:paraId="6EBC73B3"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(2013a). </w:t>
      </w:r>
      <w:r w:rsidRPr="00AA0814">
        <w:rPr>
          <w:rFonts w:cs="Arial"/>
          <w:i/>
          <w:iCs/>
          <w:noProof/>
          <w:szCs w:val="24"/>
        </w:rPr>
        <w:t>Rocznik demograficzny 2013</w:t>
      </w:r>
      <w:r w:rsidRPr="00AA0814">
        <w:rPr>
          <w:rFonts w:cs="Arial"/>
          <w:noProof/>
          <w:szCs w:val="24"/>
        </w:rPr>
        <w:t>.</w:t>
      </w:r>
    </w:p>
    <w:p w14:paraId="4EAF8147"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(2013b). </w:t>
      </w:r>
      <w:r w:rsidRPr="00AA0814">
        <w:rPr>
          <w:rFonts w:cs="Arial"/>
          <w:i/>
          <w:iCs/>
          <w:noProof/>
          <w:szCs w:val="24"/>
        </w:rPr>
        <w:t>Szkoły wyższe i ich finanse w 2012 r.</w:t>
      </w:r>
    </w:p>
    <w:p w14:paraId="3DFF6652"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(2014a). </w:t>
      </w:r>
      <w:r w:rsidRPr="00AA0814">
        <w:rPr>
          <w:rFonts w:cs="Arial"/>
          <w:i/>
          <w:iCs/>
          <w:noProof/>
          <w:szCs w:val="24"/>
        </w:rPr>
        <w:t>Rocznik demograficzny 2014</w:t>
      </w:r>
      <w:r w:rsidRPr="00AA0814">
        <w:rPr>
          <w:rFonts w:cs="Arial"/>
          <w:noProof/>
          <w:szCs w:val="24"/>
        </w:rPr>
        <w:t>.</w:t>
      </w:r>
    </w:p>
    <w:p w14:paraId="0A05365A"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(2014b). </w:t>
      </w:r>
      <w:r w:rsidRPr="00AA0814">
        <w:rPr>
          <w:rFonts w:cs="Arial"/>
          <w:i/>
          <w:iCs/>
          <w:noProof/>
          <w:szCs w:val="24"/>
        </w:rPr>
        <w:t>Szkoły wyższe i ich finanse w 2013r.</w:t>
      </w:r>
    </w:p>
    <w:p w14:paraId="0502D704"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(2015a). </w:t>
      </w:r>
      <w:r w:rsidRPr="00AA0814">
        <w:rPr>
          <w:rFonts w:cs="Arial"/>
          <w:i/>
          <w:iCs/>
          <w:noProof/>
          <w:szCs w:val="24"/>
        </w:rPr>
        <w:t>Rocznik demograficzny 2015</w:t>
      </w:r>
      <w:r w:rsidRPr="00AA0814">
        <w:rPr>
          <w:rFonts w:cs="Arial"/>
          <w:noProof/>
          <w:szCs w:val="24"/>
        </w:rPr>
        <w:t>.</w:t>
      </w:r>
    </w:p>
    <w:p w14:paraId="58FF7065"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(2015b). </w:t>
      </w:r>
      <w:r w:rsidRPr="00AA0814">
        <w:rPr>
          <w:rFonts w:cs="Arial"/>
          <w:i/>
          <w:iCs/>
          <w:noProof/>
          <w:szCs w:val="24"/>
        </w:rPr>
        <w:t>Szkoły wyższe i ich finanse w 2014 r.</w:t>
      </w:r>
    </w:p>
    <w:p w14:paraId="5A87B885"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(2016a). </w:t>
      </w:r>
      <w:r w:rsidRPr="00AA0814">
        <w:rPr>
          <w:rFonts w:cs="Arial"/>
          <w:i/>
          <w:iCs/>
          <w:noProof/>
          <w:szCs w:val="24"/>
        </w:rPr>
        <w:t>Rocznik demograficzny 2016</w:t>
      </w:r>
      <w:r w:rsidRPr="00AA0814">
        <w:rPr>
          <w:rFonts w:cs="Arial"/>
          <w:noProof/>
          <w:szCs w:val="24"/>
        </w:rPr>
        <w:t>.</w:t>
      </w:r>
    </w:p>
    <w:p w14:paraId="23BE9A63"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(2016b). </w:t>
      </w:r>
      <w:r w:rsidRPr="00AA0814">
        <w:rPr>
          <w:rFonts w:cs="Arial"/>
          <w:i/>
          <w:iCs/>
          <w:noProof/>
          <w:szCs w:val="24"/>
        </w:rPr>
        <w:t>Szkoły wyższe i ich finanse w 2015 r.</w:t>
      </w:r>
    </w:p>
    <w:p w14:paraId="62359A29"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(2017a). </w:t>
      </w:r>
      <w:r w:rsidRPr="00AA0814">
        <w:rPr>
          <w:rFonts w:cs="Arial"/>
          <w:i/>
          <w:iCs/>
          <w:noProof/>
          <w:szCs w:val="24"/>
        </w:rPr>
        <w:t>Rocznik demograficzny 2017</w:t>
      </w:r>
      <w:r w:rsidRPr="00AA0814">
        <w:rPr>
          <w:rFonts w:cs="Arial"/>
          <w:noProof/>
          <w:szCs w:val="24"/>
        </w:rPr>
        <w:t>.</w:t>
      </w:r>
    </w:p>
    <w:p w14:paraId="3D67FAB3"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(2017b). </w:t>
      </w:r>
      <w:r w:rsidRPr="00AA0814">
        <w:rPr>
          <w:rFonts w:cs="Arial"/>
          <w:i/>
          <w:iCs/>
          <w:noProof/>
          <w:szCs w:val="24"/>
        </w:rPr>
        <w:t>Szkoły wyższe i ich finanse w 2016 r.</w:t>
      </w:r>
    </w:p>
    <w:p w14:paraId="59097CC4"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(2018a). </w:t>
      </w:r>
      <w:r w:rsidRPr="00AA0814">
        <w:rPr>
          <w:rFonts w:cs="Arial"/>
          <w:i/>
          <w:iCs/>
          <w:noProof/>
          <w:szCs w:val="24"/>
        </w:rPr>
        <w:t>Rocznik demograficzny 2018</w:t>
      </w:r>
      <w:r w:rsidRPr="00AA0814">
        <w:rPr>
          <w:rFonts w:cs="Arial"/>
          <w:noProof/>
          <w:szCs w:val="24"/>
        </w:rPr>
        <w:t>.</w:t>
      </w:r>
    </w:p>
    <w:p w14:paraId="5C045FF1"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(2018b). </w:t>
      </w:r>
      <w:r w:rsidRPr="00AA0814">
        <w:rPr>
          <w:rFonts w:cs="Arial"/>
          <w:i/>
          <w:iCs/>
          <w:noProof/>
          <w:szCs w:val="24"/>
        </w:rPr>
        <w:t>Szkoły wyższe i ich finanse w 2017 r.</w:t>
      </w:r>
    </w:p>
    <w:p w14:paraId="2EE17A3E"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(2019a). </w:t>
      </w:r>
      <w:r w:rsidRPr="00AA0814">
        <w:rPr>
          <w:rFonts w:cs="Arial"/>
          <w:i/>
          <w:iCs/>
          <w:noProof/>
          <w:szCs w:val="24"/>
        </w:rPr>
        <w:t>Rocznik demograficzny 2019</w:t>
      </w:r>
      <w:r w:rsidRPr="00AA0814">
        <w:rPr>
          <w:rFonts w:cs="Arial"/>
          <w:noProof/>
          <w:szCs w:val="24"/>
        </w:rPr>
        <w:t>.</w:t>
      </w:r>
    </w:p>
    <w:p w14:paraId="1B1B6043"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lastRenderedPageBreak/>
        <w:t xml:space="preserve">GUS. (2019b). </w:t>
      </w:r>
      <w:r w:rsidRPr="00AA0814">
        <w:rPr>
          <w:rFonts w:cs="Arial"/>
          <w:i/>
          <w:iCs/>
          <w:noProof/>
          <w:szCs w:val="24"/>
        </w:rPr>
        <w:t>Szkoły wyższe i ich finanse w 2018 r.</w:t>
      </w:r>
    </w:p>
    <w:p w14:paraId="0448A59D"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(2020a). </w:t>
      </w:r>
      <w:r w:rsidRPr="00AA0814">
        <w:rPr>
          <w:rFonts w:cs="Arial"/>
          <w:i/>
          <w:iCs/>
          <w:noProof/>
          <w:szCs w:val="24"/>
        </w:rPr>
        <w:t>Ludność. Stan i struktura oraz ruch naturalny w przekroju terytorialnym w 2020 r.</w:t>
      </w:r>
      <w:r w:rsidRPr="00AA0814">
        <w:rPr>
          <w:rFonts w:cs="Arial"/>
          <w:noProof/>
          <w:szCs w:val="24"/>
        </w:rPr>
        <w:t xml:space="preserve"> </w:t>
      </w:r>
      <w:r w:rsidRPr="00AA0814">
        <w:rPr>
          <w:rFonts w:cs="Arial"/>
          <w:i/>
          <w:iCs/>
          <w:noProof/>
          <w:szCs w:val="24"/>
        </w:rPr>
        <w:t>1</w:t>
      </w:r>
      <w:r w:rsidRPr="00AA0814">
        <w:rPr>
          <w:rFonts w:cs="Arial"/>
          <w:noProof/>
          <w:szCs w:val="24"/>
        </w:rPr>
        <w:t>.</w:t>
      </w:r>
    </w:p>
    <w:p w14:paraId="72061F25"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(2020b). </w:t>
      </w:r>
      <w:r w:rsidRPr="00AA0814">
        <w:rPr>
          <w:rFonts w:cs="Arial"/>
          <w:i/>
          <w:iCs/>
          <w:noProof/>
          <w:szCs w:val="24"/>
        </w:rPr>
        <w:t>Rocznik demograficzny 2020</w:t>
      </w:r>
      <w:r w:rsidRPr="00AA0814">
        <w:rPr>
          <w:rFonts w:cs="Arial"/>
          <w:noProof/>
          <w:szCs w:val="24"/>
        </w:rPr>
        <w:t>.</w:t>
      </w:r>
    </w:p>
    <w:p w14:paraId="6FE5C799"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(2020c). </w:t>
      </w:r>
      <w:r w:rsidRPr="00AA0814">
        <w:rPr>
          <w:rFonts w:cs="Arial"/>
          <w:i/>
          <w:iCs/>
          <w:noProof/>
          <w:szCs w:val="24"/>
        </w:rPr>
        <w:t>Szkolnictwo wyższe i jego finanse w 2019 r.</w:t>
      </w:r>
    </w:p>
    <w:p w14:paraId="5D272DD8"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(2021a). </w:t>
      </w:r>
      <w:r w:rsidRPr="00AA0814">
        <w:rPr>
          <w:rFonts w:cs="Arial"/>
          <w:i/>
          <w:iCs/>
          <w:noProof/>
          <w:szCs w:val="24"/>
        </w:rPr>
        <w:t>Rocznik Demograficzny</w:t>
      </w:r>
      <w:r w:rsidRPr="00AA0814">
        <w:rPr>
          <w:rFonts w:cs="Arial"/>
          <w:noProof/>
          <w:szCs w:val="24"/>
        </w:rPr>
        <w:t>.</w:t>
      </w:r>
    </w:p>
    <w:p w14:paraId="43169BA6"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(2021b). </w:t>
      </w:r>
      <w:r w:rsidRPr="00AA0814">
        <w:rPr>
          <w:rFonts w:cs="Arial"/>
          <w:i/>
          <w:iCs/>
          <w:noProof/>
          <w:szCs w:val="24"/>
        </w:rPr>
        <w:t>Szkolnictwo wyższe i jego finanse w 2020 r.</w:t>
      </w:r>
    </w:p>
    <w:p w14:paraId="555E0386"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(2022a). </w:t>
      </w:r>
      <w:r w:rsidRPr="00AA0814">
        <w:rPr>
          <w:rFonts w:cs="Arial"/>
          <w:i/>
          <w:iCs/>
          <w:noProof/>
          <w:szCs w:val="24"/>
        </w:rPr>
        <w:t>Ludność według cech społecznych – wyniki wstępne NSP 2021</w:t>
      </w:r>
      <w:r w:rsidRPr="00AA0814">
        <w:rPr>
          <w:rFonts w:cs="Arial"/>
          <w:noProof/>
          <w:szCs w:val="24"/>
        </w:rPr>
        <w:t>.</w:t>
      </w:r>
    </w:p>
    <w:p w14:paraId="12BA0BD1"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GUS. (2022b). </w:t>
      </w:r>
      <w:r w:rsidRPr="00AA0814">
        <w:rPr>
          <w:rFonts w:cs="Arial"/>
          <w:i/>
          <w:iCs/>
          <w:noProof/>
          <w:szCs w:val="24"/>
        </w:rPr>
        <w:t>Szkolnictwo wyższe i jego finanse w 2021 r.</w:t>
      </w:r>
    </w:p>
    <w:p w14:paraId="0664062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Habermas, J., &amp; Blazek, J. R. (1987). The Idea of the University: Learning Processes. </w:t>
      </w:r>
      <w:r w:rsidRPr="00AA0814">
        <w:rPr>
          <w:rFonts w:cs="Arial"/>
          <w:i/>
          <w:iCs/>
          <w:noProof/>
          <w:szCs w:val="24"/>
          <w:lang w:val="en-GB"/>
        </w:rPr>
        <w:t>New German Critique</w:t>
      </w:r>
      <w:r w:rsidRPr="00AA0814">
        <w:rPr>
          <w:rFonts w:cs="Arial"/>
          <w:noProof/>
          <w:szCs w:val="24"/>
          <w:lang w:val="en-GB"/>
        </w:rPr>
        <w:t xml:space="preserve">, </w:t>
      </w:r>
      <w:r w:rsidRPr="00AA0814">
        <w:rPr>
          <w:rFonts w:cs="Arial"/>
          <w:i/>
          <w:iCs/>
          <w:noProof/>
          <w:szCs w:val="24"/>
          <w:lang w:val="en-GB"/>
        </w:rPr>
        <w:t>41</w:t>
      </w:r>
      <w:r w:rsidRPr="00AA0814">
        <w:rPr>
          <w:rFonts w:cs="Arial"/>
          <w:noProof/>
          <w:szCs w:val="24"/>
          <w:lang w:val="en-GB"/>
        </w:rPr>
        <w:t>, 3. https://doi.org/10.2307/488273</w:t>
      </w:r>
    </w:p>
    <w:p w14:paraId="464BD21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Hadid, W. (2019). Lean service, business strategy and ABC and their impact on firm performance. </w:t>
      </w:r>
      <w:r w:rsidRPr="00AA0814">
        <w:rPr>
          <w:rFonts w:cs="Arial"/>
          <w:i/>
          <w:iCs/>
          <w:noProof/>
          <w:szCs w:val="24"/>
          <w:lang w:val="en-GB"/>
        </w:rPr>
        <w:t>Production Planning &amp; Control</w:t>
      </w:r>
      <w:r w:rsidRPr="00AA0814">
        <w:rPr>
          <w:rFonts w:cs="Arial"/>
          <w:noProof/>
          <w:szCs w:val="24"/>
          <w:lang w:val="en-GB"/>
        </w:rPr>
        <w:t xml:space="preserve">, </w:t>
      </w:r>
      <w:r w:rsidRPr="00AA0814">
        <w:rPr>
          <w:rFonts w:cs="Arial"/>
          <w:i/>
          <w:iCs/>
          <w:noProof/>
          <w:szCs w:val="24"/>
          <w:lang w:val="en-GB"/>
        </w:rPr>
        <w:t>30</w:t>
      </w:r>
      <w:r w:rsidRPr="00AA0814">
        <w:rPr>
          <w:rFonts w:cs="Arial"/>
          <w:noProof/>
          <w:szCs w:val="24"/>
          <w:lang w:val="en-GB"/>
        </w:rPr>
        <w:t>(14), 1203–1217. https://doi.org/10.1080/09537287.2019.1599146</w:t>
      </w:r>
    </w:p>
    <w:p w14:paraId="65C8903A"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Haerizadeh, M., &amp; Sunder M., V. (2019). Impacts of Lean Six Sigma on improving a higher education system: a case study. </w:t>
      </w:r>
      <w:r w:rsidRPr="00AA0814">
        <w:rPr>
          <w:rFonts w:cs="Arial"/>
          <w:i/>
          <w:iCs/>
          <w:noProof/>
          <w:szCs w:val="24"/>
          <w:lang w:val="en-GB"/>
        </w:rPr>
        <w:t>International Journal of Quality &amp; Reliability Management</w:t>
      </w:r>
      <w:r w:rsidRPr="00AA0814">
        <w:rPr>
          <w:rFonts w:cs="Arial"/>
          <w:noProof/>
          <w:szCs w:val="24"/>
          <w:lang w:val="en-GB"/>
        </w:rPr>
        <w:t xml:space="preserve">, </w:t>
      </w:r>
      <w:r w:rsidRPr="00AA0814">
        <w:rPr>
          <w:rFonts w:cs="Arial"/>
          <w:i/>
          <w:iCs/>
          <w:noProof/>
          <w:szCs w:val="24"/>
          <w:lang w:val="en-GB"/>
        </w:rPr>
        <w:t>36</w:t>
      </w:r>
      <w:r w:rsidRPr="00AA0814">
        <w:rPr>
          <w:rFonts w:cs="Arial"/>
          <w:noProof/>
          <w:szCs w:val="24"/>
          <w:lang w:val="en-GB"/>
        </w:rPr>
        <w:t>(6), 983–998. https://doi.org/10.1108/IJQRM-07-2018-0198</w:t>
      </w:r>
    </w:p>
    <w:p w14:paraId="5A51FE4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Hall, H. (2013). Zastosowanie Metod NPS i CSI w Badaniach Poziomu Satysfakcji I Lojalności Studentów. </w:t>
      </w:r>
      <w:r w:rsidRPr="00AA0814">
        <w:rPr>
          <w:rFonts w:cs="Arial"/>
          <w:i/>
          <w:iCs/>
          <w:noProof/>
          <w:szCs w:val="24"/>
          <w:lang w:val="en-GB"/>
        </w:rPr>
        <w:t>Modern Management Review</w:t>
      </w:r>
      <w:r w:rsidRPr="00AA0814">
        <w:rPr>
          <w:rFonts w:cs="Arial"/>
          <w:noProof/>
          <w:szCs w:val="24"/>
          <w:lang w:val="en-GB"/>
        </w:rPr>
        <w:t xml:space="preserve">, </w:t>
      </w:r>
      <w:r w:rsidRPr="00AA0814">
        <w:rPr>
          <w:rFonts w:cs="Arial"/>
          <w:i/>
          <w:iCs/>
          <w:noProof/>
          <w:szCs w:val="24"/>
          <w:lang w:val="en-GB"/>
        </w:rPr>
        <w:t>XVIII</w:t>
      </w:r>
      <w:r w:rsidRPr="00AA0814">
        <w:rPr>
          <w:rFonts w:cs="Arial"/>
          <w:noProof/>
          <w:szCs w:val="24"/>
          <w:lang w:val="en-GB"/>
        </w:rPr>
        <w:t>, 51–61. https://doi.org/10.7862/rz.2013.mmr.5</w:t>
      </w:r>
    </w:p>
    <w:p w14:paraId="1694B14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Hillerbrand, R., &amp; Werker, C. (2019). Values in University–Industry Collaborations: The Case of Academics Working at Universities of Technology. </w:t>
      </w:r>
      <w:r w:rsidRPr="00AA0814">
        <w:rPr>
          <w:rFonts w:cs="Arial"/>
          <w:i/>
          <w:iCs/>
          <w:noProof/>
          <w:szCs w:val="24"/>
          <w:lang w:val="en-GB"/>
        </w:rPr>
        <w:t>Science and Engineering Ethics</w:t>
      </w:r>
      <w:r w:rsidRPr="00AA0814">
        <w:rPr>
          <w:rFonts w:cs="Arial"/>
          <w:noProof/>
          <w:szCs w:val="24"/>
          <w:lang w:val="en-GB"/>
        </w:rPr>
        <w:t xml:space="preserve">, </w:t>
      </w:r>
      <w:r w:rsidRPr="00AA0814">
        <w:rPr>
          <w:rFonts w:cs="Arial"/>
          <w:i/>
          <w:iCs/>
          <w:noProof/>
          <w:szCs w:val="24"/>
          <w:lang w:val="en-GB"/>
        </w:rPr>
        <w:t>25</w:t>
      </w:r>
      <w:r w:rsidRPr="00AA0814">
        <w:rPr>
          <w:rFonts w:cs="Arial"/>
          <w:noProof/>
          <w:szCs w:val="24"/>
          <w:lang w:val="en-GB"/>
        </w:rPr>
        <w:t>(6), 1633–1656. https://doi.org/10.1007/s11948-019-00144-w</w:t>
      </w:r>
    </w:p>
    <w:p w14:paraId="6161AF3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Holland, M. M., &amp; Ford, K. S. (2021). Legitimating Prestige through Diversity: How Higher Education Institutions Represent Ethno-Racial Diversity across Levels of Selectivity. </w:t>
      </w:r>
      <w:r w:rsidRPr="00AA0814">
        <w:rPr>
          <w:rFonts w:cs="Arial"/>
          <w:i/>
          <w:iCs/>
          <w:noProof/>
          <w:szCs w:val="24"/>
          <w:lang w:val="en-GB"/>
        </w:rPr>
        <w:t>The Journal of Higher Education</w:t>
      </w:r>
      <w:r w:rsidRPr="00AA0814">
        <w:rPr>
          <w:rFonts w:cs="Arial"/>
          <w:noProof/>
          <w:szCs w:val="24"/>
          <w:lang w:val="en-GB"/>
        </w:rPr>
        <w:t xml:space="preserve">, </w:t>
      </w:r>
      <w:r w:rsidRPr="00AA0814">
        <w:rPr>
          <w:rFonts w:cs="Arial"/>
          <w:i/>
          <w:iCs/>
          <w:noProof/>
          <w:szCs w:val="24"/>
          <w:lang w:val="en-GB"/>
        </w:rPr>
        <w:t>92</w:t>
      </w:r>
      <w:r w:rsidRPr="00AA0814">
        <w:rPr>
          <w:rFonts w:cs="Arial"/>
          <w:noProof/>
          <w:szCs w:val="24"/>
          <w:lang w:val="en-GB"/>
        </w:rPr>
        <w:t>(1), 1–30. https://doi.org/10.1080/00221546.2020.1740532</w:t>
      </w:r>
    </w:p>
    <w:p w14:paraId="7B8B69DA"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Holweg, M. (2007). The genealogy of lean production. </w:t>
      </w:r>
      <w:r w:rsidRPr="00AA0814">
        <w:rPr>
          <w:rFonts w:cs="Arial"/>
          <w:i/>
          <w:iCs/>
          <w:noProof/>
          <w:szCs w:val="24"/>
          <w:lang w:val="en-GB"/>
        </w:rPr>
        <w:t>Journal of Operations Management</w:t>
      </w:r>
      <w:r w:rsidRPr="00AA0814">
        <w:rPr>
          <w:rFonts w:cs="Arial"/>
          <w:noProof/>
          <w:szCs w:val="24"/>
          <w:lang w:val="en-GB"/>
        </w:rPr>
        <w:t xml:space="preserve">, </w:t>
      </w:r>
      <w:r w:rsidRPr="00AA0814">
        <w:rPr>
          <w:rFonts w:cs="Arial"/>
          <w:i/>
          <w:iCs/>
          <w:noProof/>
          <w:szCs w:val="24"/>
          <w:lang w:val="en-GB"/>
        </w:rPr>
        <w:t>25</w:t>
      </w:r>
      <w:r w:rsidRPr="00AA0814">
        <w:rPr>
          <w:rFonts w:cs="Arial"/>
          <w:noProof/>
          <w:szCs w:val="24"/>
          <w:lang w:val="en-GB"/>
        </w:rPr>
        <w:t>(2), 420–437. https://doi.org/10.1016/j.jom.2006.04.001</w:t>
      </w:r>
    </w:p>
    <w:p w14:paraId="2E68DC1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Hoonakker, P., &amp; Carayon, P. (2009). Questionnaire Survey Nonresponse: A Comparison of Postal Mail and Internet Surveys. </w:t>
      </w:r>
      <w:r w:rsidRPr="00AA0814">
        <w:rPr>
          <w:rFonts w:cs="Arial"/>
          <w:i/>
          <w:iCs/>
          <w:noProof/>
          <w:szCs w:val="24"/>
          <w:lang w:val="en-GB"/>
        </w:rPr>
        <w:t>International Journal of Human-Computer Interaction</w:t>
      </w:r>
      <w:r w:rsidRPr="00AA0814">
        <w:rPr>
          <w:rFonts w:cs="Arial"/>
          <w:noProof/>
          <w:szCs w:val="24"/>
          <w:lang w:val="en-GB"/>
        </w:rPr>
        <w:t xml:space="preserve">, </w:t>
      </w:r>
      <w:r w:rsidRPr="00AA0814">
        <w:rPr>
          <w:rFonts w:cs="Arial"/>
          <w:i/>
          <w:iCs/>
          <w:noProof/>
          <w:szCs w:val="24"/>
          <w:lang w:val="en-GB"/>
        </w:rPr>
        <w:t>25</w:t>
      </w:r>
      <w:r w:rsidRPr="00AA0814">
        <w:rPr>
          <w:rFonts w:cs="Arial"/>
          <w:noProof/>
          <w:szCs w:val="24"/>
          <w:lang w:val="en-GB"/>
        </w:rPr>
        <w:t>(5), 348–373. https://doi.org/10.1080/10447310902864951</w:t>
      </w:r>
    </w:p>
    <w:p w14:paraId="07D016A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Huang, Y., Li, X., Wilck, J., &amp; Berg, T. (2012). Cost reduction in healthcare via Lean Six Sigma. </w:t>
      </w:r>
      <w:r w:rsidRPr="00AA0814">
        <w:rPr>
          <w:rFonts w:cs="Arial"/>
          <w:i/>
          <w:iCs/>
          <w:noProof/>
          <w:szCs w:val="24"/>
          <w:lang w:val="en-GB"/>
        </w:rPr>
        <w:t>62nd IIE Annual Conference and Expo 2012</w:t>
      </w:r>
      <w:r w:rsidRPr="00AA0814">
        <w:rPr>
          <w:rFonts w:cs="Arial"/>
          <w:noProof/>
          <w:szCs w:val="24"/>
          <w:lang w:val="en-GB"/>
        </w:rPr>
        <w:t>, 1263–1270.</w:t>
      </w:r>
    </w:p>
    <w:p w14:paraId="5500E1C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AA0814">
        <w:rPr>
          <w:rFonts w:cs="Arial"/>
          <w:i/>
          <w:iCs/>
          <w:noProof/>
          <w:szCs w:val="24"/>
          <w:lang w:val="en-GB"/>
        </w:rPr>
        <w:t>Total Quality Management &amp; Business Excellence</w:t>
      </w:r>
      <w:r w:rsidRPr="00AA0814">
        <w:rPr>
          <w:rFonts w:cs="Arial"/>
          <w:noProof/>
          <w:szCs w:val="24"/>
          <w:lang w:val="en-GB"/>
        </w:rPr>
        <w:t xml:space="preserve">, </w:t>
      </w:r>
      <w:r w:rsidRPr="00AA0814">
        <w:rPr>
          <w:rFonts w:cs="Arial"/>
          <w:i/>
          <w:iCs/>
          <w:noProof/>
          <w:szCs w:val="24"/>
          <w:lang w:val="en-GB"/>
        </w:rPr>
        <w:t>33</w:t>
      </w:r>
      <w:r w:rsidRPr="00AA0814">
        <w:rPr>
          <w:rFonts w:cs="Arial"/>
          <w:noProof/>
          <w:szCs w:val="24"/>
          <w:lang w:val="en-GB"/>
        </w:rPr>
        <w:t>(15–16), 1913–1931. https://doi.org/10.1080/14783363.2021.2014313</w:t>
      </w:r>
    </w:p>
    <w:p w14:paraId="1DE2471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lastRenderedPageBreak/>
        <w:t xml:space="preserve">Hussinki, H., Kianto, A., Vanhala, M., &amp; Ritala, P. (2019). Happy Employees Make Happy Customers: The Role of Intellectual Capital in Supporting Sustainable Value Creation in Organizations. W </w:t>
      </w:r>
      <w:r w:rsidRPr="00AA0814">
        <w:rPr>
          <w:rFonts w:cs="Arial"/>
          <w:i/>
          <w:iCs/>
          <w:noProof/>
          <w:szCs w:val="24"/>
          <w:lang w:val="en-GB"/>
        </w:rPr>
        <w:t>Intellectual Capital Management as a Driver of Sustainability</w:t>
      </w:r>
      <w:r w:rsidRPr="00AA0814">
        <w:rPr>
          <w:rFonts w:cs="Arial"/>
          <w:noProof/>
          <w:szCs w:val="24"/>
          <w:lang w:val="en-GB"/>
        </w:rPr>
        <w:t xml:space="preserve"> (ss. 101–117). Springer International Publishing. https://doi.org/10.1007/978-3-319-79051-0_6</w:t>
      </w:r>
    </w:p>
    <w:p w14:paraId="0CCF09B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Iacobucci, D., Ostrom, A., &amp; Grayson, K. (1995). Distinguishing Service Quality and Customer Satisfaction: The Voice of the Consumer. </w:t>
      </w:r>
      <w:r w:rsidRPr="00AA0814">
        <w:rPr>
          <w:rFonts w:cs="Arial"/>
          <w:i/>
          <w:iCs/>
          <w:noProof/>
          <w:szCs w:val="24"/>
          <w:lang w:val="en-GB"/>
        </w:rPr>
        <w:t>Journal of Consumer Psychology</w:t>
      </w:r>
      <w:r w:rsidRPr="00AA0814">
        <w:rPr>
          <w:rFonts w:cs="Arial"/>
          <w:noProof/>
          <w:szCs w:val="24"/>
          <w:lang w:val="en-GB"/>
        </w:rPr>
        <w:t xml:space="preserve">, </w:t>
      </w:r>
      <w:r w:rsidRPr="00AA0814">
        <w:rPr>
          <w:rFonts w:cs="Arial"/>
          <w:i/>
          <w:iCs/>
          <w:noProof/>
          <w:szCs w:val="24"/>
          <w:lang w:val="en-GB"/>
        </w:rPr>
        <w:t>4</w:t>
      </w:r>
      <w:r w:rsidRPr="00AA0814">
        <w:rPr>
          <w:rFonts w:cs="Arial"/>
          <w:noProof/>
          <w:szCs w:val="24"/>
          <w:lang w:val="en-GB"/>
        </w:rPr>
        <w:t>(3), 277–303. https://doi.org/10.1207/s15327663jcp0403_04</w:t>
      </w:r>
    </w:p>
    <w:p w14:paraId="7DB5683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Jain, S. K., &amp; Gupta, G. (2004). Measuring Service Quality: Servqual vs. Servperf Scales. </w:t>
      </w:r>
      <w:r w:rsidRPr="00AA0814">
        <w:rPr>
          <w:rFonts w:cs="Arial"/>
          <w:i/>
          <w:iCs/>
          <w:noProof/>
          <w:szCs w:val="24"/>
          <w:lang w:val="en-GB"/>
        </w:rPr>
        <w:t>Vikalpa: The Journal for Decision Makers</w:t>
      </w:r>
      <w:r w:rsidRPr="00AA0814">
        <w:rPr>
          <w:rFonts w:cs="Arial"/>
          <w:noProof/>
          <w:szCs w:val="24"/>
          <w:lang w:val="en-GB"/>
        </w:rPr>
        <w:t xml:space="preserve">, </w:t>
      </w:r>
      <w:r w:rsidRPr="00AA0814">
        <w:rPr>
          <w:rFonts w:cs="Arial"/>
          <w:i/>
          <w:iCs/>
          <w:noProof/>
          <w:szCs w:val="24"/>
          <w:lang w:val="en-GB"/>
        </w:rPr>
        <w:t>29</w:t>
      </w:r>
      <w:r w:rsidRPr="00AA0814">
        <w:rPr>
          <w:rFonts w:cs="Arial"/>
          <w:noProof/>
          <w:szCs w:val="24"/>
          <w:lang w:val="en-GB"/>
        </w:rPr>
        <w:t>(2), 25–38. https://doi.org/10.1177/0256090920040203</w:t>
      </w:r>
    </w:p>
    <w:p w14:paraId="336B9D36"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Jastrzębska, E. (2016). </w:t>
      </w:r>
      <w:r w:rsidRPr="00AA0814">
        <w:rPr>
          <w:rFonts w:cs="Arial"/>
          <w:noProof/>
          <w:szCs w:val="24"/>
        </w:rPr>
        <w:t xml:space="preserve">Angażowanie interesariuszy jako istota społecznej odpowiedzialności według ISO 26000. W </w:t>
      </w:r>
      <w:r w:rsidRPr="00AA0814">
        <w:rPr>
          <w:rFonts w:cs="Arial"/>
          <w:i/>
          <w:iCs/>
          <w:noProof/>
          <w:szCs w:val="24"/>
        </w:rPr>
        <w:t>Reklama i PR z perspektywy współczesnych problemów komunikacji marketingowej (Red.) A. Wiśniewska, A. Kozłowska</w:t>
      </w:r>
      <w:r w:rsidRPr="00AA0814">
        <w:rPr>
          <w:rFonts w:cs="Arial"/>
          <w:noProof/>
          <w:szCs w:val="24"/>
        </w:rPr>
        <w:t xml:space="preserve"> (ss. 71–91). Wyższa Szkoła Promocji, Mediów i Show Businessu.</w:t>
      </w:r>
    </w:p>
    <w:p w14:paraId="427AE01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Jonas, A. (2009). </w:t>
      </w:r>
      <w:r w:rsidRPr="00AA0814">
        <w:rPr>
          <w:rFonts w:cs="Arial"/>
          <w:i/>
          <w:iCs/>
          <w:noProof/>
          <w:szCs w:val="24"/>
        </w:rPr>
        <w:t>Tworzenie relacji z klientem w firmach usługowych a jakość usług</w:t>
      </w:r>
      <w:r w:rsidRPr="00AA0814">
        <w:rPr>
          <w:rFonts w:cs="Arial"/>
          <w:noProof/>
          <w:szCs w:val="24"/>
        </w:rPr>
        <w:t xml:space="preserve">. </w:t>
      </w:r>
      <w:r w:rsidRPr="00AA0814">
        <w:rPr>
          <w:rFonts w:cs="Arial"/>
          <w:i/>
          <w:iCs/>
          <w:noProof/>
          <w:szCs w:val="24"/>
          <w:lang w:val="en-GB"/>
        </w:rPr>
        <w:t>823</w:t>
      </w:r>
      <w:r w:rsidRPr="00AA0814">
        <w:rPr>
          <w:rFonts w:cs="Arial"/>
          <w:noProof/>
          <w:szCs w:val="24"/>
          <w:lang w:val="en-GB"/>
        </w:rPr>
        <w:t>.</w:t>
      </w:r>
    </w:p>
    <w:p w14:paraId="7EF359B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Jongbloed, B., Enders, J., &amp; Salerno, C. (2008). Higher education and its communities: Interconnections, interdependencies and a research agenda. </w:t>
      </w:r>
      <w:r w:rsidRPr="00AA0814">
        <w:rPr>
          <w:rFonts w:cs="Arial"/>
          <w:i/>
          <w:iCs/>
          <w:noProof/>
          <w:szCs w:val="24"/>
          <w:lang w:val="en-GB"/>
        </w:rPr>
        <w:t>Higher Education</w:t>
      </w:r>
      <w:r w:rsidRPr="00AA0814">
        <w:rPr>
          <w:rFonts w:cs="Arial"/>
          <w:noProof/>
          <w:szCs w:val="24"/>
          <w:lang w:val="en-GB"/>
        </w:rPr>
        <w:t xml:space="preserve">, </w:t>
      </w:r>
      <w:r w:rsidRPr="00AA0814">
        <w:rPr>
          <w:rFonts w:cs="Arial"/>
          <w:i/>
          <w:iCs/>
          <w:noProof/>
          <w:szCs w:val="24"/>
          <w:lang w:val="en-GB"/>
        </w:rPr>
        <w:t>56</w:t>
      </w:r>
      <w:r w:rsidRPr="00AA0814">
        <w:rPr>
          <w:rFonts w:cs="Arial"/>
          <w:noProof/>
          <w:szCs w:val="24"/>
          <w:lang w:val="en-GB"/>
        </w:rPr>
        <w:t>(3), 303–324. https://doi.org/10.1007/s10734-008-9128-2</w:t>
      </w:r>
    </w:p>
    <w:p w14:paraId="58C4FA3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Jyoti, J., Kour, S., &amp; Sharma, J. (2017). Impact of total quality services on financial performance: role of service profit chain. </w:t>
      </w:r>
      <w:r w:rsidRPr="00AA0814">
        <w:rPr>
          <w:rFonts w:cs="Arial"/>
          <w:i/>
          <w:iCs/>
          <w:noProof/>
          <w:szCs w:val="24"/>
          <w:lang w:val="en-GB"/>
        </w:rPr>
        <w:t>Total Quality Management &amp; Business Excellence</w:t>
      </w:r>
      <w:r w:rsidRPr="00AA0814">
        <w:rPr>
          <w:rFonts w:cs="Arial"/>
          <w:noProof/>
          <w:szCs w:val="24"/>
          <w:lang w:val="en-GB"/>
        </w:rPr>
        <w:t xml:space="preserve">, </w:t>
      </w:r>
      <w:r w:rsidRPr="00AA0814">
        <w:rPr>
          <w:rFonts w:cs="Arial"/>
          <w:i/>
          <w:iCs/>
          <w:noProof/>
          <w:szCs w:val="24"/>
          <w:lang w:val="en-GB"/>
        </w:rPr>
        <w:t>28</w:t>
      </w:r>
      <w:r w:rsidRPr="00AA0814">
        <w:rPr>
          <w:rFonts w:cs="Arial"/>
          <w:noProof/>
          <w:szCs w:val="24"/>
          <w:lang w:val="en-GB"/>
        </w:rPr>
        <w:t>(7–8), 897–929. https://doi.org/10.1080/14783363.2016.1274649</w:t>
      </w:r>
    </w:p>
    <w:p w14:paraId="17C04097"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Kalinowski, J. (2017). </w:t>
      </w:r>
      <w:r w:rsidRPr="00AA0814">
        <w:rPr>
          <w:rFonts w:cs="Arial"/>
          <w:i/>
          <w:iCs/>
          <w:noProof/>
          <w:szCs w:val="24"/>
          <w:lang w:val="en-GB"/>
        </w:rPr>
        <w:t>​</w:t>
      </w:r>
      <w:r w:rsidRPr="00AA0814">
        <w:rPr>
          <w:rFonts w:cs="Arial"/>
          <w:i/>
          <w:iCs/>
          <w:noProof/>
          <w:szCs w:val="24"/>
        </w:rPr>
        <w:t>Finansowanie uczelni na nowych zasadach - komentarz: dr Jacek Kalinowski​</w:t>
      </w:r>
      <w:r w:rsidRPr="00AA0814">
        <w:rPr>
          <w:rFonts w:cs="Arial"/>
          <w:noProof/>
          <w:szCs w:val="24"/>
        </w:rPr>
        <w:t>. https://opinieouczelniach.pl/artykul/finansowanie-uczelni-na-nowych-zasadach-komentarz-dr-jacek-kalinowski/</w:t>
      </w:r>
    </w:p>
    <w:p w14:paraId="457A993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Kang, H., &amp; Ahn, J.-W. (2021). Model Setting and Interpretation of Results in Research Using Structural Equation Modeling: A Checklist with Guiding Questions for Reporting. </w:t>
      </w:r>
      <w:r w:rsidRPr="00AA0814">
        <w:rPr>
          <w:rFonts w:cs="Arial"/>
          <w:i/>
          <w:iCs/>
          <w:noProof/>
          <w:szCs w:val="24"/>
          <w:lang w:val="en-GB"/>
        </w:rPr>
        <w:t>Asian Nursing Research</w:t>
      </w:r>
      <w:r w:rsidRPr="00AA0814">
        <w:rPr>
          <w:rFonts w:cs="Arial"/>
          <w:noProof/>
          <w:szCs w:val="24"/>
          <w:lang w:val="en-GB"/>
        </w:rPr>
        <w:t xml:space="preserve">, </w:t>
      </w:r>
      <w:r w:rsidRPr="00AA0814">
        <w:rPr>
          <w:rFonts w:cs="Arial"/>
          <w:i/>
          <w:iCs/>
          <w:noProof/>
          <w:szCs w:val="24"/>
          <w:lang w:val="en-GB"/>
        </w:rPr>
        <w:t>15</w:t>
      </w:r>
      <w:r w:rsidRPr="00AA0814">
        <w:rPr>
          <w:rFonts w:cs="Arial"/>
          <w:noProof/>
          <w:szCs w:val="24"/>
          <w:lang w:val="en-GB"/>
        </w:rPr>
        <w:t>(3), 157–162. https://doi.org/10.1016/j.anr.2021.06.001</w:t>
      </w:r>
    </w:p>
    <w:p w14:paraId="0B542A2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Kanji, G. K., &amp; Tambi, M. A. B. A. (1999). Total quality management in UK higher education institutions. </w:t>
      </w:r>
      <w:r w:rsidRPr="00AA0814">
        <w:rPr>
          <w:rFonts w:cs="Arial"/>
          <w:i/>
          <w:iCs/>
          <w:noProof/>
          <w:szCs w:val="24"/>
          <w:lang w:val="en-GB"/>
        </w:rPr>
        <w:t>Total Quality Management</w:t>
      </w:r>
      <w:r w:rsidRPr="00AA0814">
        <w:rPr>
          <w:rFonts w:cs="Arial"/>
          <w:noProof/>
          <w:szCs w:val="24"/>
          <w:lang w:val="en-GB"/>
        </w:rPr>
        <w:t xml:space="preserve">, </w:t>
      </w:r>
      <w:r w:rsidRPr="00AA0814">
        <w:rPr>
          <w:rFonts w:cs="Arial"/>
          <w:i/>
          <w:iCs/>
          <w:noProof/>
          <w:szCs w:val="24"/>
          <w:lang w:val="en-GB"/>
        </w:rPr>
        <w:t>10</w:t>
      </w:r>
      <w:r w:rsidRPr="00AA0814">
        <w:rPr>
          <w:rFonts w:cs="Arial"/>
          <w:noProof/>
          <w:szCs w:val="24"/>
          <w:lang w:val="en-GB"/>
        </w:rPr>
        <w:t>(1), 129–153. https://doi.org/10.1080/0954412998126</w:t>
      </w:r>
    </w:p>
    <w:p w14:paraId="36E1A782"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Kaplan, R. S., &amp; Norton, D. P. (1992). The balanced scorecard--measures that drive performance. </w:t>
      </w:r>
      <w:r w:rsidRPr="00AA0814">
        <w:rPr>
          <w:rFonts w:cs="Arial"/>
          <w:i/>
          <w:iCs/>
          <w:noProof/>
          <w:szCs w:val="24"/>
        </w:rPr>
        <w:t>Harvard business review</w:t>
      </w:r>
      <w:r w:rsidRPr="00AA0814">
        <w:rPr>
          <w:rFonts w:cs="Arial"/>
          <w:noProof/>
          <w:szCs w:val="24"/>
        </w:rPr>
        <w:t xml:space="preserve">, </w:t>
      </w:r>
      <w:r w:rsidRPr="00AA0814">
        <w:rPr>
          <w:rFonts w:cs="Arial"/>
          <w:i/>
          <w:iCs/>
          <w:noProof/>
          <w:szCs w:val="24"/>
        </w:rPr>
        <w:t>70</w:t>
      </w:r>
      <w:r w:rsidRPr="00AA0814">
        <w:rPr>
          <w:rFonts w:cs="Arial"/>
          <w:noProof/>
          <w:szCs w:val="24"/>
        </w:rPr>
        <w:t>(1), 71–79.</w:t>
      </w:r>
    </w:p>
    <w:p w14:paraId="09E3E672"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Kapusta, M. (2019). </w:t>
      </w:r>
      <w:r w:rsidRPr="00AA0814">
        <w:rPr>
          <w:rFonts w:cs="Arial"/>
          <w:i/>
          <w:iCs/>
          <w:noProof/>
          <w:szCs w:val="24"/>
        </w:rPr>
        <w:t>Interesariusze – osoby, o których musisz pamiętać w projekcie</w:t>
      </w:r>
      <w:r w:rsidRPr="00AA0814">
        <w:rPr>
          <w:rFonts w:cs="Arial"/>
          <w:noProof/>
          <w:szCs w:val="24"/>
        </w:rPr>
        <w:t>. https://leadership-center.pl/blog/interesariusze-osoby-o-ktorych-musisz-pamietac-w-projekcie/</w:t>
      </w:r>
    </w:p>
    <w:p w14:paraId="070C4A15"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Karwacka, M. (2011). </w:t>
      </w:r>
      <w:r w:rsidRPr="00AA0814">
        <w:rPr>
          <w:rFonts w:cs="Arial"/>
          <w:i/>
          <w:iCs/>
          <w:noProof/>
          <w:szCs w:val="24"/>
        </w:rPr>
        <w:t>Interesariusze</w:t>
      </w:r>
      <w:r w:rsidRPr="00AA0814">
        <w:rPr>
          <w:rFonts w:cs="Arial"/>
          <w:noProof/>
          <w:szCs w:val="24"/>
        </w:rPr>
        <w:t>.</w:t>
      </w:r>
    </w:p>
    <w:p w14:paraId="7D82B09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Keremidchiev, S. (2021). </w:t>
      </w:r>
      <w:r w:rsidRPr="00AA0814">
        <w:rPr>
          <w:rFonts w:cs="Arial"/>
          <w:noProof/>
          <w:szCs w:val="24"/>
          <w:lang w:val="en-GB"/>
        </w:rPr>
        <w:t xml:space="preserve">Theoretical foundations of stakeholder theory. </w:t>
      </w:r>
      <w:r w:rsidRPr="00AA0814">
        <w:rPr>
          <w:rFonts w:cs="Arial"/>
          <w:i/>
          <w:iCs/>
          <w:noProof/>
          <w:szCs w:val="24"/>
          <w:lang w:val="en-GB"/>
        </w:rPr>
        <w:t>Ikonomicheski Izsledvania</w:t>
      </w:r>
      <w:r w:rsidRPr="00AA0814">
        <w:rPr>
          <w:rFonts w:cs="Arial"/>
          <w:noProof/>
          <w:szCs w:val="24"/>
          <w:lang w:val="en-GB"/>
        </w:rPr>
        <w:t xml:space="preserve">, </w:t>
      </w:r>
      <w:r w:rsidRPr="00AA0814">
        <w:rPr>
          <w:rFonts w:cs="Arial"/>
          <w:i/>
          <w:iCs/>
          <w:noProof/>
          <w:szCs w:val="24"/>
          <w:lang w:val="en-GB"/>
        </w:rPr>
        <w:t>30</w:t>
      </w:r>
      <w:r w:rsidRPr="00AA0814">
        <w:rPr>
          <w:rFonts w:cs="Arial"/>
          <w:noProof/>
          <w:szCs w:val="24"/>
          <w:lang w:val="en-GB"/>
        </w:rPr>
        <w:t>(1), 70–88.</w:t>
      </w:r>
    </w:p>
    <w:p w14:paraId="19BE5E9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Kezar, A., &amp; Eckel, P. D. (2002). The Effect of Institutional Culture on Change Strategies in Higher </w:t>
      </w:r>
      <w:r w:rsidRPr="00AA0814">
        <w:rPr>
          <w:rFonts w:cs="Arial"/>
          <w:noProof/>
          <w:szCs w:val="24"/>
          <w:lang w:val="en-GB"/>
        </w:rPr>
        <w:lastRenderedPageBreak/>
        <w:t xml:space="preserve">Education. </w:t>
      </w:r>
      <w:r w:rsidRPr="00AA0814">
        <w:rPr>
          <w:rFonts w:cs="Arial"/>
          <w:i/>
          <w:iCs/>
          <w:noProof/>
          <w:szCs w:val="24"/>
          <w:lang w:val="en-GB"/>
        </w:rPr>
        <w:t>The Journal of Higher Education</w:t>
      </w:r>
      <w:r w:rsidRPr="00AA0814">
        <w:rPr>
          <w:rFonts w:cs="Arial"/>
          <w:noProof/>
          <w:szCs w:val="24"/>
          <w:lang w:val="en-GB"/>
        </w:rPr>
        <w:t xml:space="preserve">, </w:t>
      </w:r>
      <w:r w:rsidRPr="00AA0814">
        <w:rPr>
          <w:rFonts w:cs="Arial"/>
          <w:i/>
          <w:iCs/>
          <w:noProof/>
          <w:szCs w:val="24"/>
          <w:lang w:val="en-GB"/>
        </w:rPr>
        <w:t>73</w:t>
      </w:r>
      <w:r w:rsidRPr="00AA0814">
        <w:rPr>
          <w:rFonts w:cs="Arial"/>
          <w:noProof/>
          <w:szCs w:val="24"/>
          <w:lang w:val="en-GB"/>
        </w:rPr>
        <w:t>(4), 435–460. https://doi.org/10.1080/00221546.2002.11777159</w:t>
      </w:r>
    </w:p>
    <w:p w14:paraId="373F7B88"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Khazanchi, S., Lewis, M. W., &amp; Boyer, K. K. (2007). Innovation-supportive culture: The impact of organizational values on process innovation. </w:t>
      </w:r>
      <w:r w:rsidRPr="00AA0814">
        <w:rPr>
          <w:rFonts w:cs="Arial"/>
          <w:i/>
          <w:iCs/>
          <w:noProof/>
          <w:szCs w:val="24"/>
          <w:lang w:val="en-GB"/>
        </w:rPr>
        <w:t>Journal of Operations Management</w:t>
      </w:r>
      <w:r w:rsidRPr="00AA0814">
        <w:rPr>
          <w:rFonts w:cs="Arial"/>
          <w:noProof/>
          <w:szCs w:val="24"/>
          <w:lang w:val="en-GB"/>
        </w:rPr>
        <w:t xml:space="preserve">, </w:t>
      </w:r>
      <w:r w:rsidRPr="00AA0814">
        <w:rPr>
          <w:rFonts w:cs="Arial"/>
          <w:i/>
          <w:iCs/>
          <w:noProof/>
          <w:szCs w:val="24"/>
          <w:lang w:val="en-GB"/>
        </w:rPr>
        <w:t>25</w:t>
      </w:r>
      <w:r w:rsidRPr="00AA0814">
        <w:rPr>
          <w:rFonts w:cs="Arial"/>
          <w:noProof/>
          <w:szCs w:val="24"/>
          <w:lang w:val="en-GB"/>
        </w:rPr>
        <w:t>(4), 871–884. https://doi.org/10.1016/j.jom.2006.08.003</w:t>
      </w:r>
    </w:p>
    <w:p w14:paraId="1972DE7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Khodayari, F., &amp; Khodayari, B. (2011). Service Quality in Higher Education (Case study: Measuring service quality of Islamic Azad University, Firoozkooh branch). </w:t>
      </w:r>
      <w:r w:rsidRPr="00AA0814">
        <w:rPr>
          <w:rFonts w:cs="Arial"/>
          <w:i/>
          <w:iCs/>
          <w:noProof/>
          <w:szCs w:val="24"/>
          <w:lang w:val="en-GB"/>
        </w:rPr>
        <w:t>Interdisciplinary Journal of Research in Business</w:t>
      </w:r>
      <w:r w:rsidRPr="00AA0814">
        <w:rPr>
          <w:rFonts w:cs="Arial"/>
          <w:noProof/>
          <w:szCs w:val="24"/>
          <w:lang w:val="en-GB"/>
        </w:rPr>
        <w:t xml:space="preserve">, </w:t>
      </w:r>
      <w:r w:rsidRPr="00AA0814">
        <w:rPr>
          <w:rFonts w:cs="Arial"/>
          <w:i/>
          <w:iCs/>
          <w:noProof/>
          <w:szCs w:val="24"/>
          <w:lang w:val="en-GB"/>
        </w:rPr>
        <w:t>1</w:t>
      </w:r>
      <w:r w:rsidRPr="00AA0814">
        <w:rPr>
          <w:rFonts w:cs="Arial"/>
          <w:noProof/>
          <w:szCs w:val="24"/>
          <w:lang w:val="en-GB"/>
        </w:rPr>
        <w:t>(9), 38–46.</w:t>
      </w:r>
    </w:p>
    <w:p w14:paraId="66CDF8D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Khoo, S., Ha, H., &amp; McGregor, S. L. T. T. (2017). Service quality and student/customer satisfaction in the private tertiary education sector in Singapore. </w:t>
      </w:r>
      <w:r w:rsidRPr="00AA0814">
        <w:rPr>
          <w:rFonts w:cs="Arial"/>
          <w:i/>
          <w:iCs/>
          <w:noProof/>
          <w:szCs w:val="24"/>
          <w:lang w:val="en-GB"/>
        </w:rPr>
        <w:t>International Journal of Educational Management</w:t>
      </w:r>
      <w:r w:rsidRPr="00AA0814">
        <w:rPr>
          <w:rFonts w:cs="Arial"/>
          <w:noProof/>
          <w:szCs w:val="24"/>
          <w:lang w:val="en-GB"/>
        </w:rPr>
        <w:t xml:space="preserve">, </w:t>
      </w:r>
      <w:r w:rsidRPr="00AA0814">
        <w:rPr>
          <w:rFonts w:cs="Arial"/>
          <w:i/>
          <w:iCs/>
          <w:noProof/>
          <w:szCs w:val="24"/>
          <w:lang w:val="en-GB"/>
        </w:rPr>
        <w:t>31</w:t>
      </w:r>
      <w:r w:rsidRPr="00AA0814">
        <w:rPr>
          <w:rFonts w:cs="Arial"/>
          <w:noProof/>
          <w:szCs w:val="24"/>
          <w:lang w:val="en-GB"/>
        </w:rPr>
        <w:t>(4), 430–444. https://doi.org/10.1108/IJEM-09-2015-0121</w:t>
      </w:r>
    </w:p>
    <w:p w14:paraId="06D10A82"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Kieraciński, P. (2020). </w:t>
      </w:r>
      <w:r w:rsidRPr="00AA0814">
        <w:rPr>
          <w:rFonts w:cs="Arial"/>
          <w:noProof/>
          <w:szCs w:val="24"/>
        </w:rPr>
        <w:t xml:space="preserve">Habilitacja fakultatywna? </w:t>
      </w:r>
      <w:r w:rsidRPr="00AA0814">
        <w:rPr>
          <w:rFonts w:cs="Arial"/>
          <w:i/>
          <w:iCs/>
          <w:noProof/>
          <w:szCs w:val="24"/>
        </w:rPr>
        <w:t>Forum Akademickie</w:t>
      </w:r>
      <w:r w:rsidRPr="00AA0814">
        <w:rPr>
          <w:rFonts w:cs="Arial"/>
          <w:noProof/>
          <w:szCs w:val="24"/>
        </w:rPr>
        <w:t xml:space="preserve">, </w:t>
      </w:r>
      <w:r w:rsidRPr="00AA0814">
        <w:rPr>
          <w:rFonts w:cs="Arial"/>
          <w:i/>
          <w:iCs/>
          <w:noProof/>
          <w:szCs w:val="24"/>
        </w:rPr>
        <w:t>4</w:t>
      </w:r>
      <w:r w:rsidRPr="00AA0814">
        <w:rPr>
          <w:rFonts w:cs="Arial"/>
          <w:noProof/>
          <w:szCs w:val="24"/>
        </w:rPr>
        <w:t>. https://miesiecznik.forumakademickie.pl/czasopisma/fa-04-2020/habilitacja-fakultatywna</w:t>
      </w:r>
    </w:p>
    <w:p w14:paraId="1C8CD70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Kim, T. (2009). Shifting patterns of transnational academic mobility: A comparative and historical approach. </w:t>
      </w:r>
      <w:r w:rsidRPr="00AA0814">
        <w:rPr>
          <w:rFonts w:cs="Arial"/>
          <w:i/>
          <w:iCs/>
          <w:noProof/>
          <w:szCs w:val="24"/>
          <w:lang w:val="en-GB"/>
        </w:rPr>
        <w:t>Comparative Education</w:t>
      </w:r>
      <w:r w:rsidRPr="00AA0814">
        <w:rPr>
          <w:rFonts w:cs="Arial"/>
          <w:noProof/>
          <w:szCs w:val="24"/>
          <w:lang w:val="en-GB"/>
        </w:rPr>
        <w:t xml:space="preserve">, </w:t>
      </w:r>
      <w:r w:rsidRPr="00AA0814">
        <w:rPr>
          <w:rFonts w:cs="Arial"/>
          <w:i/>
          <w:iCs/>
          <w:noProof/>
          <w:szCs w:val="24"/>
          <w:lang w:val="en-GB"/>
        </w:rPr>
        <w:t>45</w:t>
      </w:r>
      <w:r w:rsidRPr="00AA0814">
        <w:rPr>
          <w:rFonts w:cs="Arial"/>
          <w:noProof/>
          <w:szCs w:val="24"/>
          <w:lang w:val="en-GB"/>
        </w:rPr>
        <w:t>(3), 387–403. https://doi.org/10.1080/03050060903184957</w:t>
      </w:r>
    </w:p>
    <w:p w14:paraId="6220D033"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Koch, J. V. (2003). TQM: why is its impact in higher education so small? </w:t>
      </w:r>
      <w:r w:rsidRPr="00AA0814">
        <w:rPr>
          <w:rFonts w:cs="Arial"/>
          <w:i/>
          <w:iCs/>
          <w:noProof/>
          <w:szCs w:val="24"/>
          <w:lang w:val="en-GB"/>
        </w:rPr>
        <w:t>The TQM Magazine</w:t>
      </w:r>
      <w:r w:rsidRPr="00AA0814">
        <w:rPr>
          <w:rFonts w:cs="Arial"/>
          <w:noProof/>
          <w:szCs w:val="24"/>
          <w:lang w:val="en-GB"/>
        </w:rPr>
        <w:t xml:space="preserve">, </w:t>
      </w:r>
      <w:r w:rsidRPr="00AA0814">
        <w:rPr>
          <w:rFonts w:cs="Arial"/>
          <w:i/>
          <w:iCs/>
          <w:noProof/>
          <w:szCs w:val="24"/>
          <w:lang w:val="en-GB"/>
        </w:rPr>
        <w:t>15</w:t>
      </w:r>
      <w:r w:rsidRPr="00AA0814">
        <w:rPr>
          <w:rFonts w:cs="Arial"/>
          <w:noProof/>
          <w:szCs w:val="24"/>
          <w:lang w:val="en-GB"/>
        </w:rPr>
        <w:t>(5), 325–333. https://doi.org/10.1108/09544780310487721</w:t>
      </w:r>
    </w:p>
    <w:p w14:paraId="1FE00D0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Kola, A. M., &amp; Leja, K. (2017). The Third Sector in the Universities’ Third Mission. W Ł. Sułkowski (Red.), </w:t>
      </w:r>
      <w:r w:rsidRPr="00AA0814">
        <w:rPr>
          <w:rFonts w:cs="Arial"/>
          <w:i/>
          <w:iCs/>
          <w:noProof/>
          <w:szCs w:val="24"/>
          <w:lang w:val="en-GB"/>
        </w:rPr>
        <w:t>New Horizons in Management Sciences</w:t>
      </w:r>
      <w:r w:rsidRPr="00AA0814">
        <w:rPr>
          <w:rFonts w:cs="Arial"/>
          <w:noProof/>
          <w:szCs w:val="24"/>
          <w:lang w:val="en-GB"/>
        </w:rPr>
        <w:t xml:space="preserve"> (ss. 99–125). Peter Lang. https://doi.org/10.3726/b10970</w:t>
      </w:r>
    </w:p>
    <w:p w14:paraId="71604025"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Kolman, R., &amp; Tkaczyk, T. (1996). </w:t>
      </w:r>
      <w:r w:rsidRPr="00AA0814">
        <w:rPr>
          <w:rFonts w:cs="Arial"/>
          <w:i/>
          <w:iCs/>
          <w:noProof/>
          <w:szCs w:val="24"/>
        </w:rPr>
        <w:t>Jakość usług. Poradnik.</w:t>
      </w:r>
      <w:r w:rsidRPr="00AA0814">
        <w:rPr>
          <w:rFonts w:cs="Arial"/>
          <w:noProof/>
          <w:szCs w:val="24"/>
        </w:rPr>
        <w:t xml:space="preserve"> TNOiK.</w:t>
      </w:r>
    </w:p>
    <w:p w14:paraId="1489C8A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Kotler, P., Armstrong, G., Saunders, J., &amp; Wong, V. (2002). </w:t>
      </w:r>
      <w:r w:rsidRPr="00AA0814">
        <w:rPr>
          <w:rFonts w:cs="Arial"/>
          <w:i/>
          <w:iCs/>
          <w:noProof/>
          <w:szCs w:val="24"/>
        </w:rPr>
        <w:t>Marketing. Podręcznik europejski.</w:t>
      </w:r>
      <w:r w:rsidRPr="00AA0814">
        <w:rPr>
          <w:rFonts w:cs="Arial"/>
          <w:noProof/>
          <w:szCs w:val="24"/>
        </w:rPr>
        <w:t xml:space="preserve"> </w:t>
      </w:r>
      <w:r w:rsidRPr="00AA0814">
        <w:rPr>
          <w:rFonts w:cs="Arial"/>
          <w:noProof/>
          <w:szCs w:val="24"/>
          <w:lang w:val="en-GB"/>
        </w:rPr>
        <w:t>Wydawnictwo PWE.</w:t>
      </w:r>
    </w:p>
    <w:p w14:paraId="04E34FDD"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Kristensen, K., &amp; Eskildsen, J. (2014). Is the NPS a trustworthy performance measure? </w:t>
      </w:r>
      <w:r w:rsidRPr="00AA0814">
        <w:rPr>
          <w:rFonts w:cs="Arial"/>
          <w:i/>
          <w:iCs/>
          <w:noProof/>
          <w:szCs w:val="24"/>
          <w:lang w:val="en-GB"/>
        </w:rPr>
        <w:t>The TQM Journal</w:t>
      </w:r>
      <w:r w:rsidRPr="00AA0814">
        <w:rPr>
          <w:rFonts w:cs="Arial"/>
          <w:noProof/>
          <w:szCs w:val="24"/>
          <w:lang w:val="en-GB"/>
        </w:rPr>
        <w:t xml:space="preserve">, </w:t>
      </w:r>
      <w:r w:rsidRPr="00AA0814">
        <w:rPr>
          <w:rFonts w:cs="Arial"/>
          <w:i/>
          <w:iCs/>
          <w:noProof/>
          <w:szCs w:val="24"/>
          <w:lang w:val="en-GB"/>
        </w:rPr>
        <w:t>26</w:t>
      </w:r>
      <w:r w:rsidRPr="00AA0814">
        <w:rPr>
          <w:rFonts w:cs="Arial"/>
          <w:noProof/>
          <w:szCs w:val="24"/>
          <w:lang w:val="en-GB"/>
        </w:rPr>
        <w:t>(2), 202–214. https://doi.org/10.1108/TQM-03-2011-0021</w:t>
      </w:r>
    </w:p>
    <w:p w14:paraId="1F7B96A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Krosnick, J. A. (1999). SURVEY RESEARCH. </w:t>
      </w:r>
      <w:r w:rsidRPr="00AA0814">
        <w:rPr>
          <w:rFonts w:cs="Arial"/>
          <w:i/>
          <w:iCs/>
          <w:noProof/>
          <w:szCs w:val="24"/>
          <w:lang w:val="en-GB"/>
        </w:rPr>
        <w:t>Annual Review of Psychology</w:t>
      </w:r>
      <w:r w:rsidRPr="00AA0814">
        <w:rPr>
          <w:rFonts w:cs="Arial"/>
          <w:noProof/>
          <w:szCs w:val="24"/>
          <w:lang w:val="en-GB"/>
        </w:rPr>
        <w:t xml:space="preserve">, </w:t>
      </w:r>
      <w:r w:rsidRPr="00AA0814">
        <w:rPr>
          <w:rFonts w:cs="Arial"/>
          <w:i/>
          <w:iCs/>
          <w:noProof/>
          <w:szCs w:val="24"/>
          <w:lang w:val="en-GB"/>
        </w:rPr>
        <w:t>50</w:t>
      </w:r>
      <w:r w:rsidRPr="00AA0814">
        <w:rPr>
          <w:rFonts w:cs="Arial"/>
          <w:noProof/>
          <w:szCs w:val="24"/>
          <w:lang w:val="en-GB"/>
        </w:rPr>
        <w:t>(1), 537–567. https://doi.org/10.1146/annurev.psych.50.1.537</w:t>
      </w:r>
    </w:p>
    <w:p w14:paraId="634FFF9A"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Kwiek, M. (2006). The University and the State. </w:t>
      </w:r>
      <w:r w:rsidRPr="00AA0814">
        <w:rPr>
          <w:rFonts w:cs="Arial"/>
          <w:i/>
          <w:iCs/>
          <w:noProof/>
          <w:szCs w:val="24"/>
          <w:lang w:val="en-GB"/>
        </w:rPr>
        <w:t>The Journal of Higher Education</w:t>
      </w:r>
      <w:r w:rsidRPr="00AA0814">
        <w:rPr>
          <w:rFonts w:cs="Arial"/>
          <w:noProof/>
          <w:szCs w:val="24"/>
          <w:lang w:val="en-GB"/>
        </w:rPr>
        <w:t>. https://doi.org/10.2307/1975223</w:t>
      </w:r>
    </w:p>
    <w:p w14:paraId="0F0D9CDA"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Kwiek, M. (2015). </w:t>
      </w:r>
      <w:r w:rsidRPr="00AA0814">
        <w:rPr>
          <w:rFonts w:cs="Arial"/>
          <w:i/>
          <w:iCs/>
          <w:noProof/>
          <w:szCs w:val="24"/>
        </w:rPr>
        <w:t>Uniwersytet w dobie przemian. Instytucje i kadra akademicka w warunkach rosnącej konkurencji</w:t>
      </w:r>
      <w:r w:rsidRPr="00AA0814">
        <w:rPr>
          <w:rFonts w:cs="Arial"/>
          <w:noProof/>
          <w:szCs w:val="24"/>
        </w:rPr>
        <w:t xml:space="preserve"> (I). Wydawnictwo Naukowe PWN.</w:t>
      </w:r>
    </w:p>
    <w:p w14:paraId="18470BDF"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Kwiek, M. (2017). Wprowadzenie: Reforma szkolnictwa wyższego w Polsce i jej wyzwania. Jak stopniowa dehermetyzacja systemu prowadzi do jego stratyfikacji. </w:t>
      </w:r>
      <w:r w:rsidRPr="00AA0814">
        <w:rPr>
          <w:rFonts w:cs="Arial"/>
          <w:i/>
          <w:iCs/>
          <w:noProof/>
          <w:szCs w:val="24"/>
        </w:rPr>
        <w:t>Nauka i Szkolnictwo Wyższe</w:t>
      </w:r>
      <w:r w:rsidRPr="00AA0814">
        <w:rPr>
          <w:rFonts w:cs="Arial"/>
          <w:noProof/>
          <w:szCs w:val="24"/>
        </w:rPr>
        <w:t xml:space="preserve">, </w:t>
      </w:r>
      <w:r w:rsidRPr="00AA0814">
        <w:rPr>
          <w:rFonts w:cs="Arial"/>
          <w:i/>
          <w:iCs/>
          <w:noProof/>
          <w:szCs w:val="24"/>
        </w:rPr>
        <w:t>2(50)</w:t>
      </w:r>
      <w:r w:rsidRPr="00AA0814">
        <w:rPr>
          <w:rFonts w:cs="Arial"/>
          <w:noProof/>
          <w:szCs w:val="24"/>
        </w:rPr>
        <w:t>, 9–38. https://doi.org/10.14746/nisw.2017.2.0</w:t>
      </w:r>
    </w:p>
    <w:p w14:paraId="789F3815"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Kwiek, M. (2019). </w:t>
      </w:r>
      <w:r w:rsidRPr="00AA0814">
        <w:rPr>
          <w:rFonts w:cs="Arial"/>
          <w:i/>
          <w:iCs/>
          <w:noProof/>
          <w:szCs w:val="24"/>
          <w:lang w:val="en-GB"/>
        </w:rPr>
        <w:t xml:space="preserve">Changing European academics: A comparative study of social stratification, work </w:t>
      </w:r>
      <w:r w:rsidRPr="00AA0814">
        <w:rPr>
          <w:rFonts w:cs="Arial"/>
          <w:i/>
          <w:iCs/>
          <w:noProof/>
          <w:szCs w:val="24"/>
          <w:lang w:val="en-GB"/>
        </w:rPr>
        <w:lastRenderedPageBreak/>
        <w:t>patterns and research productivity</w:t>
      </w:r>
      <w:r w:rsidRPr="00AA0814">
        <w:rPr>
          <w:rFonts w:cs="Arial"/>
          <w:noProof/>
          <w:szCs w:val="24"/>
          <w:lang w:val="en-GB"/>
        </w:rPr>
        <w:t xml:space="preserve">. </w:t>
      </w:r>
      <w:r w:rsidRPr="00AA0814">
        <w:rPr>
          <w:rFonts w:cs="Arial"/>
          <w:noProof/>
          <w:szCs w:val="24"/>
        </w:rPr>
        <w:t>Routledge.</w:t>
      </w:r>
    </w:p>
    <w:p w14:paraId="0F37882D"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Kwiek, M., Antonowicz, D., Brdulak, J., Hulicka, M., Jędrzejewski, T., Kowalski, R., Kulczycki, E., Szadkowski, K., Szot, A., &amp; Wolszczak-Derlacz, J. (2016). </w:t>
      </w:r>
      <w:r w:rsidRPr="00AA0814">
        <w:rPr>
          <w:rFonts w:cs="Arial"/>
          <w:i/>
          <w:iCs/>
          <w:noProof/>
          <w:szCs w:val="24"/>
        </w:rPr>
        <w:t>Projekt założeń do ustawy Prawo o szkolnictwie wyższym</w:t>
      </w:r>
      <w:r w:rsidRPr="00AA0814">
        <w:rPr>
          <w:rFonts w:cs="Arial"/>
          <w:noProof/>
          <w:szCs w:val="24"/>
        </w:rPr>
        <w:t>. Uniwersytet im. Adama Mickiewicza w Poznniu. https://repozytorium.amu.edu.pl/bitstream/10593/16175/1/Projekt_zalozen_Kwiek_et_al_2016_Final.pdf</w:t>
      </w:r>
    </w:p>
    <w:p w14:paraId="606FD447"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Laloux, F. (2015). </w:t>
      </w:r>
      <w:r w:rsidRPr="00AA0814">
        <w:rPr>
          <w:rFonts w:cs="Arial"/>
          <w:i/>
          <w:iCs/>
          <w:noProof/>
          <w:szCs w:val="24"/>
        </w:rPr>
        <w:t>Pracować inaczej</w:t>
      </w:r>
      <w:r w:rsidRPr="00AA0814">
        <w:rPr>
          <w:rFonts w:cs="Arial"/>
          <w:noProof/>
          <w:szCs w:val="24"/>
        </w:rPr>
        <w:t>. Wydawnictwo Studio EMKA.</w:t>
      </w:r>
    </w:p>
    <w:p w14:paraId="3D2F8EE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LeBlanc, G., &amp; Nguyen, N. (1997). Searching for excellence in business education: an exploratory study of customer impressions of service quality. </w:t>
      </w:r>
      <w:r w:rsidRPr="00AA0814">
        <w:rPr>
          <w:rFonts w:cs="Arial"/>
          <w:i/>
          <w:iCs/>
          <w:noProof/>
          <w:szCs w:val="24"/>
          <w:lang w:val="en-GB"/>
        </w:rPr>
        <w:t>International Journal of Educational Management</w:t>
      </w:r>
      <w:r w:rsidRPr="00AA0814">
        <w:rPr>
          <w:rFonts w:cs="Arial"/>
          <w:noProof/>
          <w:szCs w:val="24"/>
          <w:lang w:val="en-GB"/>
        </w:rPr>
        <w:t xml:space="preserve">, </w:t>
      </w:r>
      <w:r w:rsidRPr="00AA0814">
        <w:rPr>
          <w:rFonts w:cs="Arial"/>
          <w:i/>
          <w:iCs/>
          <w:noProof/>
          <w:szCs w:val="24"/>
          <w:lang w:val="en-GB"/>
        </w:rPr>
        <w:t>11</w:t>
      </w:r>
      <w:r w:rsidRPr="00AA0814">
        <w:rPr>
          <w:rFonts w:cs="Arial"/>
          <w:noProof/>
          <w:szCs w:val="24"/>
          <w:lang w:val="en-GB"/>
        </w:rPr>
        <w:t>(2), 72–79. https://doi.org/10.1108/09513549710163961</w:t>
      </w:r>
    </w:p>
    <w:p w14:paraId="6489BEA1"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Leja, K. (2003). </w:t>
      </w:r>
      <w:r w:rsidRPr="00AA0814">
        <w:rPr>
          <w:rFonts w:cs="Arial"/>
          <w:i/>
          <w:iCs/>
          <w:noProof/>
          <w:szCs w:val="24"/>
        </w:rPr>
        <w:t>Instytucja Akademicka. Strategia. Efektywność . Jakość</w:t>
      </w:r>
      <w:r w:rsidRPr="00AA0814">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36325B8"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Leja, K. (2011). </w:t>
      </w:r>
      <w:r w:rsidRPr="00AA0814">
        <w:rPr>
          <w:rFonts w:cs="Arial"/>
          <w:i/>
          <w:iCs/>
          <w:noProof/>
          <w:szCs w:val="24"/>
        </w:rPr>
        <w:t>Koncepcje zarządzania współczesnym uniwersytetem</w:t>
      </w:r>
      <w:r w:rsidRPr="00AA0814">
        <w:rPr>
          <w:rFonts w:cs="Arial"/>
          <w:noProof/>
          <w:szCs w:val="24"/>
        </w:rPr>
        <w:t xml:space="preserve"> (Numer JANUARY 2011). https://doi.org/10.13140/RG.2.1.3539.1529</w:t>
      </w:r>
    </w:p>
    <w:p w14:paraId="5DAAC7A7"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Leja, K. (2012). Uczelnia społecznie odpowiedzialna. </w:t>
      </w:r>
      <w:r w:rsidRPr="00AA0814">
        <w:rPr>
          <w:rFonts w:cs="Arial"/>
          <w:i/>
          <w:iCs/>
          <w:noProof/>
          <w:szCs w:val="24"/>
        </w:rPr>
        <w:t>Pomorski Przegląd Gospodarczy</w:t>
      </w:r>
      <w:r w:rsidRPr="00AA0814">
        <w:rPr>
          <w:rFonts w:cs="Arial"/>
          <w:noProof/>
          <w:szCs w:val="24"/>
        </w:rPr>
        <w:t xml:space="preserve">, </w:t>
      </w:r>
      <w:r w:rsidRPr="00AA0814">
        <w:rPr>
          <w:rFonts w:cs="Arial"/>
          <w:i/>
          <w:iCs/>
          <w:noProof/>
          <w:szCs w:val="24"/>
        </w:rPr>
        <w:t>4</w:t>
      </w:r>
      <w:r w:rsidRPr="00AA0814">
        <w:rPr>
          <w:rFonts w:cs="Arial"/>
          <w:noProof/>
          <w:szCs w:val="24"/>
        </w:rPr>
        <w:t>, 47–49. https://ppg.ibngr.pl/pomorski-przeglad-gospodarczy/uczelnia-spolecznie-odpowiedzialna</w:t>
      </w:r>
    </w:p>
    <w:p w14:paraId="7BBA3A44"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Leja, K. (2019). </w:t>
      </w:r>
      <w:r w:rsidRPr="00AA0814">
        <w:rPr>
          <w:rFonts w:cs="Arial"/>
          <w:i/>
          <w:iCs/>
          <w:noProof/>
          <w:szCs w:val="24"/>
        </w:rPr>
        <w:t>Misja społecznie odpowiedzialnego uniwersytetu</w:t>
      </w:r>
      <w:r w:rsidRPr="00AA0814">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25A326C"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Levy, A. (1986). Second-order planned change: Definition and conceptualization. </w:t>
      </w:r>
      <w:r w:rsidRPr="00AA0814">
        <w:rPr>
          <w:rFonts w:cs="Arial"/>
          <w:i/>
          <w:iCs/>
          <w:noProof/>
          <w:szCs w:val="24"/>
        </w:rPr>
        <w:t>Organizational Dynamics</w:t>
      </w:r>
      <w:r w:rsidRPr="00AA0814">
        <w:rPr>
          <w:rFonts w:cs="Arial"/>
          <w:noProof/>
          <w:szCs w:val="24"/>
        </w:rPr>
        <w:t xml:space="preserve">, </w:t>
      </w:r>
      <w:r w:rsidRPr="00AA0814">
        <w:rPr>
          <w:rFonts w:cs="Arial"/>
          <w:i/>
          <w:iCs/>
          <w:noProof/>
          <w:szCs w:val="24"/>
        </w:rPr>
        <w:t>15</w:t>
      </w:r>
      <w:r w:rsidRPr="00AA0814">
        <w:rPr>
          <w:rFonts w:cs="Arial"/>
          <w:noProof/>
          <w:szCs w:val="24"/>
        </w:rPr>
        <w:t>(1), 5–23. https://doi.org/10.1016/0090-2616(86)90022-7</w:t>
      </w:r>
    </w:p>
    <w:p w14:paraId="494D2C7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Lewandowski, K., &amp; Zieliński, G. (2012). Determinanty percepcji jakości usług edukacyjnych w perspektywie grup interesariuszy. </w:t>
      </w:r>
      <w:r w:rsidRPr="00AA0814">
        <w:rPr>
          <w:rFonts w:cs="Arial"/>
          <w:i/>
          <w:iCs/>
          <w:noProof/>
          <w:szCs w:val="24"/>
          <w:lang w:val="en-GB"/>
        </w:rPr>
        <w:t>Zarządzanie i Finanse</w:t>
      </w:r>
      <w:r w:rsidRPr="00AA0814">
        <w:rPr>
          <w:rFonts w:cs="Arial"/>
          <w:noProof/>
          <w:szCs w:val="24"/>
          <w:lang w:val="en-GB"/>
        </w:rPr>
        <w:t xml:space="preserve">, </w:t>
      </w:r>
      <w:r w:rsidRPr="00AA0814">
        <w:rPr>
          <w:rFonts w:cs="Arial"/>
          <w:i/>
          <w:iCs/>
          <w:noProof/>
          <w:szCs w:val="24"/>
          <w:lang w:val="en-GB"/>
        </w:rPr>
        <w:t>3</w:t>
      </w:r>
      <w:r w:rsidRPr="00AA0814">
        <w:rPr>
          <w:rFonts w:cs="Arial"/>
          <w:noProof/>
          <w:szCs w:val="24"/>
          <w:lang w:val="en-GB"/>
        </w:rPr>
        <w:t>(3), 42–54.</w:t>
      </w:r>
    </w:p>
    <w:p w14:paraId="30B03CF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Likert, R. (1932). Technique for the Measurement of Attitudes. </w:t>
      </w:r>
      <w:r w:rsidRPr="00AA0814">
        <w:rPr>
          <w:rFonts w:cs="Arial"/>
          <w:i/>
          <w:iCs/>
          <w:noProof/>
          <w:szCs w:val="24"/>
          <w:lang w:val="en-GB"/>
        </w:rPr>
        <w:t>Archives of Psychology</w:t>
      </w:r>
      <w:r w:rsidRPr="00AA0814">
        <w:rPr>
          <w:rFonts w:cs="Arial"/>
          <w:noProof/>
          <w:szCs w:val="24"/>
          <w:lang w:val="en-GB"/>
        </w:rPr>
        <w:t xml:space="preserve">, </w:t>
      </w:r>
      <w:r w:rsidRPr="00AA0814">
        <w:rPr>
          <w:rFonts w:cs="Arial"/>
          <w:i/>
          <w:iCs/>
          <w:noProof/>
          <w:szCs w:val="24"/>
          <w:lang w:val="en-GB"/>
        </w:rPr>
        <w:t>22</w:t>
      </w:r>
      <w:r w:rsidRPr="00AA0814">
        <w:rPr>
          <w:rFonts w:cs="Arial"/>
          <w:noProof/>
          <w:szCs w:val="24"/>
          <w:lang w:val="en-GB"/>
        </w:rPr>
        <w:t>(140).</w:t>
      </w:r>
    </w:p>
    <w:p w14:paraId="741F476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Linderman, K., Schroeder, R. G., Zaheer, S., &amp; Choo, A. S. (2003). Six Sigma: a goal-theoretic perspective. </w:t>
      </w:r>
      <w:r w:rsidRPr="00AA0814">
        <w:rPr>
          <w:rFonts w:cs="Arial"/>
          <w:i/>
          <w:iCs/>
          <w:noProof/>
          <w:szCs w:val="24"/>
          <w:lang w:val="en-GB"/>
        </w:rPr>
        <w:t>Journal of Operations Management</w:t>
      </w:r>
      <w:r w:rsidRPr="00AA0814">
        <w:rPr>
          <w:rFonts w:cs="Arial"/>
          <w:noProof/>
          <w:szCs w:val="24"/>
          <w:lang w:val="en-GB"/>
        </w:rPr>
        <w:t xml:space="preserve">, </w:t>
      </w:r>
      <w:r w:rsidRPr="00AA0814">
        <w:rPr>
          <w:rFonts w:cs="Arial"/>
          <w:i/>
          <w:iCs/>
          <w:noProof/>
          <w:szCs w:val="24"/>
          <w:lang w:val="en-GB"/>
        </w:rPr>
        <w:t>21</w:t>
      </w:r>
      <w:r w:rsidRPr="00AA0814">
        <w:rPr>
          <w:rFonts w:cs="Arial"/>
          <w:noProof/>
          <w:szCs w:val="24"/>
          <w:lang w:val="en-GB"/>
        </w:rPr>
        <w:t>(2), 193–203. https://doi.org/10.1016/S0272-6963(02)00087-6</w:t>
      </w:r>
    </w:p>
    <w:p w14:paraId="6F038120"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Lisowska, A., &amp; Ziemiński, Ł. (2012). Zarządzanie jakością w urzędach administracji publicznej. </w:t>
      </w:r>
      <w:r w:rsidRPr="00AA0814">
        <w:rPr>
          <w:rFonts w:cs="Arial"/>
          <w:i/>
          <w:iCs/>
          <w:noProof/>
          <w:szCs w:val="24"/>
        </w:rPr>
        <w:t>Zeszyty Naukowe Uniwersytetu Przyrodniczo-Humanistycznego w Siedlcach</w:t>
      </w:r>
      <w:r w:rsidRPr="00AA0814">
        <w:rPr>
          <w:rFonts w:cs="Arial"/>
          <w:noProof/>
          <w:szCs w:val="24"/>
        </w:rPr>
        <w:t xml:space="preserve">, </w:t>
      </w:r>
      <w:r w:rsidRPr="00AA0814">
        <w:rPr>
          <w:rFonts w:cs="Arial"/>
          <w:i/>
          <w:iCs/>
          <w:noProof/>
          <w:szCs w:val="24"/>
        </w:rPr>
        <w:t>95</w:t>
      </w:r>
      <w:r w:rsidRPr="00AA0814">
        <w:rPr>
          <w:rFonts w:cs="Arial"/>
          <w:noProof/>
          <w:szCs w:val="24"/>
        </w:rPr>
        <w:t>, 302–322.</w:t>
      </w:r>
    </w:p>
    <w:p w14:paraId="747D9DB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Liu, Y., Ren, Y., Zhang, M., Wei, K., &amp; Hao, L. (2023). </w:t>
      </w:r>
      <w:r w:rsidRPr="00AA0814">
        <w:rPr>
          <w:rFonts w:cs="Arial"/>
          <w:noProof/>
          <w:szCs w:val="24"/>
          <w:lang w:val="en-GB"/>
        </w:rPr>
        <w:t xml:space="preserve">Solenoid valves quality improvement based on Six Sigma management. </w:t>
      </w:r>
      <w:r w:rsidRPr="00AA0814">
        <w:rPr>
          <w:rFonts w:cs="Arial"/>
          <w:i/>
          <w:iCs/>
          <w:noProof/>
          <w:szCs w:val="24"/>
          <w:lang w:val="en-GB"/>
        </w:rPr>
        <w:t>International Journal of Lean Six Sigma</w:t>
      </w:r>
      <w:r w:rsidRPr="00AA0814">
        <w:rPr>
          <w:rFonts w:cs="Arial"/>
          <w:noProof/>
          <w:szCs w:val="24"/>
          <w:lang w:val="en-GB"/>
        </w:rPr>
        <w:t xml:space="preserve">, </w:t>
      </w:r>
      <w:r w:rsidRPr="00AA0814">
        <w:rPr>
          <w:rFonts w:cs="Arial"/>
          <w:i/>
          <w:iCs/>
          <w:noProof/>
          <w:szCs w:val="24"/>
          <w:lang w:val="en-GB"/>
        </w:rPr>
        <w:t>14</w:t>
      </w:r>
      <w:r w:rsidRPr="00AA0814">
        <w:rPr>
          <w:rFonts w:cs="Arial"/>
          <w:noProof/>
          <w:szCs w:val="24"/>
          <w:lang w:val="en-GB"/>
        </w:rPr>
        <w:t>(1), 72–93. https://doi.org/10.1108/IJLSS-08-2021-0140</w:t>
      </w:r>
    </w:p>
    <w:p w14:paraId="121931E8"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Lozano-Ros, R. (2003). </w:t>
      </w:r>
      <w:r w:rsidRPr="00AA0814">
        <w:rPr>
          <w:rFonts w:cs="Arial"/>
          <w:i/>
          <w:iCs/>
          <w:noProof/>
          <w:szCs w:val="24"/>
          <w:lang w:val="en-GB"/>
        </w:rPr>
        <w:t>Sustainable development in higher education. Incorporation, assessment and reporting of sustainable development in higher education institutions.</w:t>
      </w:r>
      <w:r w:rsidRPr="00AA0814">
        <w:rPr>
          <w:rFonts w:cs="Arial"/>
          <w:noProof/>
          <w:szCs w:val="24"/>
          <w:lang w:val="en-GB"/>
        </w:rPr>
        <w:t xml:space="preserve"> [Lund University]. </w:t>
      </w:r>
      <w:r w:rsidRPr="00AA0814">
        <w:rPr>
          <w:rFonts w:cs="Arial"/>
          <w:noProof/>
          <w:szCs w:val="24"/>
          <w:lang w:val="en-GB"/>
        </w:rPr>
        <w:lastRenderedPageBreak/>
        <w:t>https://lup.lub.lu.se/luur/download?func=downloadFile&amp;recordOId=1325193&amp;fileOId=1325194</w:t>
      </w:r>
    </w:p>
    <w:p w14:paraId="6B9C477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Lozano, R. (2006). Incorporation and institutionalization of SD into universities: breaking through barriers to change. </w:t>
      </w:r>
      <w:r w:rsidRPr="00AA0814">
        <w:rPr>
          <w:rFonts w:cs="Arial"/>
          <w:i/>
          <w:iCs/>
          <w:noProof/>
          <w:szCs w:val="24"/>
          <w:lang w:val="en-GB"/>
        </w:rPr>
        <w:t>Journal of Cleaner Production</w:t>
      </w:r>
      <w:r w:rsidRPr="00AA0814">
        <w:rPr>
          <w:rFonts w:cs="Arial"/>
          <w:noProof/>
          <w:szCs w:val="24"/>
          <w:lang w:val="en-GB"/>
        </w:rPr>
        <w:t xml:space="preserve">, </w:t>
      </w:r>
      <w:r w:rsidRPr="00AA0814">
        <w:rPr>
          <w:rFonts w:cs="Arial"/>
          <w:i/>
          <w:iCs/>
          <w:noProof/>
          <w:szCs w:val="24"/>
          <w:lang w:val="en-GB"/>
        </w:rPr>
        <w:t>14</w:t>
      </w:r>
      <w:r w:rsidRPr="00AA0814">
        <w:rPr>
          <w:rFonts w:cs="Arial"/>
          <w:noProof/>
          <w:szCs w:val="24"/>
          <w:lang w:val="en-GB"/>
        </w:rPr>
        <w:t>(9–11), 787–796. https://doi.org/10.1016/j.jclepro.2005.12.010</w:t>
      </w:r>
    </w:p>
    <w:p w14:paraId="656E137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Mainardes, E. W., Alves, H., &amp; Raposo, M. (2012). A model for stakeholder classification and stakeholder relationships. </w:t>
      </w:r>
      <w:r w:rsidRPr="00AA0814">
        <w:rPr>
          <w:rFonts w:cs="Arial"/>
          <w:i/>
          <w:iCs/>
          <w:noProof/>
          <w:szCs w:val="24"/>
          <w:lang w:val="en-GB"/>
        </w:rPr>
        <w:t>MANAGEMENT DECISION</w:t>
      </w:r>
      <w:r w:rsidRPr="00AA0814">
        <w:rPr>
          <w:rFonts w:cs="Arial"/>
          <w:noProof/>
          <w:szCs w:val="24"/>
          <w:lang w:val="en-GB"/>
        </w:rPr>
        <w:t xml:space="preserve">, </w:t>
      </w:r>
      <w:r w:rsidRPr="00AA0814">
        <w:rPr>
          <w:rFonts w:cs="Arial"/>
          <w:i/>
          <w:iCs/>
          <w:noProof/>
          <w:szCs w:val="24"/>
          <w:lang w:val="en-GB"/>
        </w:rPr>
        <w:t>50</w:t>
      </w:r>
      <w:r w:rsidRPr="00AA0814">
        <w:rPr>
          <w:rFonts w:cs="Arial"/>
          <w:noProof/>
          <w:szCs w:val="24"/>
          <w:lang w:val="en-GB"/>
        </w:rPr>
        <w:t>(10), 1861–1879. https://doi.org/10.1108/00251741211279648</w:t>
      </w:r>
    </w:p>
    <w:p w14:paraId="4AEEA768"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Marginson, S. (2006). Dynamics of National and Global Competition in Higher Education. </w:t>
      </w:r>
      <w:r w:rsidRPr="00AA0814">
        <w:rPr>
          <w:rFonts w:cs="Arial"/>
          <w:i/>
          <w:iCs/>
          <w:noProof/>
          <w:szCs w:val="24"/>
          <w:lang w:val="en-GB"/>
        </w:rPr>
        <w:t>Higher Education</w:t>
      </w:r>
      <w:r w:rsidRPr="00AA0814">
        <w:rPr>
          <w:rFonts w:cs="Arial"/>
          <w:noProof/>
          <w:szCs w:val="24"/>
          <w:lang w:val="en-GB"/>
        </w:rPr>
        <w:t xml:space="preserve">, </w:t>
      </w:r>
      <w:r w:rsidRPr="00AA0814">
        <w:rPr>
          <w:rFonts w:cs="Arial"/>
          <w:i/>
          <w:iCs/>
          <w:noProof/>
          <w:szCs w:val="24"/>
          <w:lang w:val="en-GB"/>
        </w:rPr>
        <w:t>52</w:t>
      </w:r>
      <w:r w:rsidRPr="00AA0814">
        <w:rPr>
          <w:rFonts w:cs="Arial"/>
          <w:noProof/>
          <w:szCs w:val="24"/>
          <w:lang w:val="en-GB"/>
        </w:rPr>
        <w:t>(1), 1–39. https://doi.org/10.1007/s10734-004-7649-x</w:t>
      </w:r>
    </w:p>
    <w:p w14:paraId="40992A6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Martin, J. B., &amp; Reynolds, T. P. (2002). Academic-industrial relationships: Opportunities and pitfalls. </w:t>
      </w:r>
      <w:r w:rsidRPr="00AA0814">
        <w:rPr>
          <w:rFonts w:cs="Arial"/>
          <w:i/>
          <w:iCs/>
          <w:noProof/>
          <w:szCs w:val="24"/>
          <w:lang w:val="en-GB"/>
        </w:rPr>
        <w:t>Science and Engineering Ethics</w:t>
      </w:r>
      <w:r w:rsidRPr="00AA0814">
        <w:rPr>
          <w:rFonts w:cs="Arial"/>
          <w:noProof/>
          <w:szCs w:val="24"/>
          <w:lang w:val="en-GB"/>
        </w:rPr>
        <w:t xml:space="preserve">, </w:t>
      </w:r>
      <w:r w:rsidRPr="00AA0814">
        <w:rPr>
          <w:rFonts w:cs="Arial"/>
          <w:i/>
          <w:iCs/>
          <w:noProof/>
          <w:szCs w:val="24"/>
          <w:lang w:val="en-GB"/>
        </w:rPr>
        <w:t>8</w:t>
      </w:r>
      <w:r w:rsidRPr="00AA0814">
        <w:rPr>
          <w:rFonts w:cs="Arial"/>
          <w:noProof/>
          <w:szCs w:val="24"/>
          <w:lang w:val="en-GB"/>
        </w:rPr>
        <w:t>(3), 443–454. https://doi.org/10.1007/s11948-002-0066-6</w:t>
      </w:r>
    </w:p>
    <w:p w14:paraId="4EFD9C25"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Matzat, U., Snijders, C., &amp; van der Horst, W. (2009). Effects of different types of progress indicators on drop-out rates in web surveys. </w:t>
      </w:r>
      <w:r w:rsidRPr="00AA0814">
        <w:rPr>
          <w:rFonts w:cs="Arial"/>
          <w:i/>
          <w:iCs/>
          <w:noProof/>
          <w:szCs w:val="24"/>
        </w:rPr>
        <w:t>Social Psychology</w:t>
      </w:r>
      <w:r w:rsidRPr="00AA0814">
        <w:rPr>
          <w:rFonts w:cs="Arial"/>
          <w:noProof/>
          <w:szCs w:val="24"/>
        </w:rPr>
        <w:t xml:space="preserve">, </w:t>
      </w:r>
      <w:r w:rsidRPr="00AA0814">
        <w:rPr>
          <w:rFonts w:cs="Arial"/>
          <w:i/>
          <w:iCs/>
          <w:noProof/>
          <w:szCs w:val="24"/>
        </w:rPr>
        <w:t>40</w:t>
      </w:r>
      <w:r w:rsidRPr="00AA0814">
        <w:rPr>
          <w:rFonts w:cs="Arial"/>
          <w:noProof/>
          <w:szCs w:val="24"/>
        </w:rPr>
        <w:t>(1), 43.</w:t>
      </w:r>
    </w:p>
    <w:p w14:paraId="725C1DA4"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Mazur, J. (2001). </w:t>
      </w:r>
      <w:r w:rsidRPr="00AA0814">
        <w:rPr>
          <w:rFonts w:cs="Arial"/>
          <w:i/>
          <w:iCs/>
          <w:noProof/>
          <w:szCs w:val="24"/>
        </w:rPr>
        <w:t>Zarządzanie marketingiem usług</w:t>
      </w:r>
      <w:r w:rsidRPr="00AA0814">
        <w:rPr>
          <w:rFonts w:cs="Arial"/>
          <w:noProof/>
          <w:szCs w:val="24"/>
        </w:rPr>
        <w:t>. Difin.</w:t>
      </w:r>
    </w:p>
    <w:p w14:paraId="52EA137D"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MEiN. (2023). </w:t>
      </w:r>
      <w:r w:rsidRPr="00AA0814">
        <w:rPr>
          <w:rFonts w:cs="Arial"/>
          <w:i/>
          <w:iCs/>
          <w:noProof/>
          <w:szCs w:val="24"/>
        </w:rPr>
        <w:t>Ekonomiczne Losy Absolwentów</w:t>
      </w:r>
      <w:r w:rsidRPr="00AA0814">
        <w:rPr>
          <w:rFonts w:cs="Arial"/>
          <w:noProof/>
          <w:szCs w:val="24"/>
        </w:rPr>
        <w:t>. https://www.gov.pl/web/edukacja-i-nauka/ekonomiczne-losy-absolwentow</w:t>
      </w:r>
    </w:p>
    <w:p w14:paraId="78FA867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Merton, R. K. (1968). The Matthew Effect in Science: The reward and communication systems of science are considered. </w:t>
      </w:r>
      <w:r w:rsidRPr="00AA0814">
        <w:rPr>
          <w:rFonts w:cs="Arial"/>
          <w:i/>
          <w:iCs/>
          <w:noProof/>
          <w:szCs w:val="24"/>
          <w:lang w:val="en-GB"/>
        </w:rPr>
        <w:t>Science</w:t>
      </w:r>
      <w:r w:rsidRPr="00AA0814">
        <w:rPr>
          <w:rFonts w:cs="Arial"/>
          <w:noProof/>
          <w:szCs w:val="24"/>
          <w:lang w:val="en-GB"/>
        </w:rPr>
        <w:t xml:space="preserve">, </w:t>
      </w:r>
      <w:r w:rsidRPr="00AA0814">
        <w:rPr>
          <w:rFonts w:cs="Arial"/>
          <w:i/>
          <w:iCs/>
          <w:noProof/>
          <w:szCs w:val="24"/>
          <w:lang w:val="en-GB"/>
        </w:rPr>
        <w:t>159</w:t>
      </w:r>
      <w:r w:rsidRPr="00AA0814">
        <w:rPr>
          <w:rFonts w:cs="Arial"/>
          <w:noProof/>
          <w:szCs w:val="24"/>
          <w:lang w:val="en-GB"/>
        </w:rPr>
        <w:t>(3810), 56–63. https://doi.org/10.1126/science.159.3810.56</w:t>
      </w:r>
    </w:p>
    <w:p w14:paraId="3E04635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i/>
          <w:iCs/>
          <w:noProof/>
          <w:szCs w:val="24"/>
          <w:lang w:val="en-GB"/>
        </w:rPr>
        <w:t>Methodology of Round University Ranking 2020</w:t>
      </w:r>
      <w:r w:rsidRPr="00AA0814">
        <w:rPr>
          <w:rFonts w:cs="Arial"/>
          <w:noProof/>
          <w:szCs w:val="24"/>
          <w:lang w:val="en-GB"/>
        </w:rPr>
        <w:t>. (2020). https://roundranking.com/methodology/methodology.html</w:t>
      </w:r>
    </w:p>
    <w:p w14:paraId="49639C67"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i/>
          <w:iCs/>
          <w:noProof/>
          <w:szCs w:val="24"/>
        </w:rPr>
        <w:t>Metodologia Rankingu Szkół Wyższych Perspektywy 2020</w:t>
      </w:r>
      <w:r w:rsidRPr="00AA0814">
        <w:rPr>
          <w:rFonts w:cs="Arial"/>
          <w:noProof/>
          <w:szCs w:val="24"/>
        </w:rPr>
        <w:t>. (2020, luty 23). http://ranking.perspektywy.pl/2020/article/metodologia-rankingu-uczelni-akademickich</w:t>
      </w:r>
    </w:p>
    <w:p w14:paraId="0D74042C"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Ministerstwo Nauki i Szkolnictwa Wyższego, &amp; MNiSW. (2019). </w:t>
      </w:r>
      <w:r w:rsidRPr="00AA0814">
        <w:rPr>
          <w:rFonts w:cs="Arial"/>
          <w:i/>
          <w:iCs/>
          <w:noProof/>
          <w:szCs w:val="24"/>
        </w:rPr>
        <w:t>Przewodnik po systemie szkolnictwa wyższego i nauki</w:t>
      </w:r>
      <w:r w:rsidRPr="00AA0814">
        <w:rPr>
          <w:rFonts w:cs="Arial"/>
          <w:noProof/>
          <w:szCs w:val="24"/>
        </w:rPr>
        <w:t>. https://konstytucjadlanauki.gov.pl/content/uploads/2019/02/przewodnik-po-reformie-wydanie-i-poprawione-marzec-2019.pdf</w:t>
      </w:r>
    </w:p>
    <w:p w14:paraId="36D0BCEA"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Mitchell, R. K., Agle, B. R., &amp; Wood, D. J. (1997). Towards a theory of stakeholder identification and Salience: Defining the Principle of Who and What Really Counts. </w:t>
      </w:r>
      <w:r w:rsidRPr="00AA0814">
        <w:rPr>
          <w:rFonts w:cs="Arial"/>
          <w:i/>
          <w:iCs/>
          <w:noProof/>
          <w:szCs w:val="24"/>
        </w:rPr>
        <w:t>Academy of Management</w:t>
      </w:r>
      <w:r w:rsidRPr="00AA0814">
        <w:rPr>
          <w:rFonts w:cs="Arial"/>
          <w:noProof/>
          <w:szCs w:val="24"/>
        </w:rPr>
        <w:t xml:space="preserve">, </w:t>
      </w:r>
      <w:r w:rsidRPr="00AA0814">
        <w:rPr>
          <w:rFonts w:cs="Arial"/>
          <w:i/>
          <w:iCs/>
          <w:noProof/>
          <w:szCs w:val="24"/>
        </w:rPr>
        <w:t>22</w:t>
      </w:r>
      <w:r w:rsidRPr="00AA0814">
        <w:rPr>
          <w:rFonts w:cs="Arial"/>
          <w:noProof/>
          <w:szCs w:val="24"/>
        </w:rPr>
        <w:t>(4), 853–886.</w:t>
      </w:r>
    </w:p>
    <w:p w14:paraId="00EC27F1"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MNiSW. (2013). </w:t>
      </w:r>
      <w:r w:rsidRPr="00AA0814">
        <w:rPr>
          <w:rFonts w:cs="Arial"/>
          <w:i/>
          <w:iCs/>
          <w:noProof/>
          <w:szCs w:val="24"/>
        </w:rPr>
        <w:t>Szkolnictwo wyższe w polsce 2013</w:t>
      </w:r>
      <w:r w:rsidRPr="00AA0814">
        <w:rPr>
          <w:rFonts w:cs="Arial"/>
          <w:noProof/>
          <w:szCs w:val="24"/>
        </w:rPr>
        <w:t>.</w:t>
      </w:r>
    </w:p>
    <w:p w14:paraId="7EC4EE3C"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MNiSW. (2019a). </w:t>
      </w:r>
      <w:r w:rsidRPr="00AA0814">
        <w:rPr>
          <w:rFonts w:cs="Arial"/>
          <w:i/>
          <w:iCs/>
          <w:noProof/>
          <w:szCs w:val="24"/>
        </w:rPr>
        <w:t>Finansowanie uczelni w świetle przepisów Ustawy 2.0</w:t>
      </w:r>
      <w:r w:rsidRPr="00AA0814">
        <w:rPr>
          <w:rFonts w:cs="Arial"/>
          <w:noProof/>
          <w:szCs w:val="24"/>
        </w:rPr>
        <w:t>.</w:t>
      </w:r>
    </w:p>
    <w:p w14:paraId="63F48203"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MNiSW. (2019b). Konstytucja dla Nauki. Prawo o szkolnictwie wyższym i nauce - komentarz. W </w:t>
      </w:r>
      <w:r w:rsidRPr="00AA0814">
        <w:rPr>
          <w:rFonts w:cs="Arial"/>
          <w:i/>
          <w:iCs/>
          <w:noProof/>
          <w:szCs w:val="24"/>
        </w:rPr>
        <w:t>Prawo o szkolnictwie wyższym i nauce. komentarz</w:t>
      </w:r>
      <w:r w:rsidRPr="00AA0814">
        <w:rPr>
          <w:rFonts w:cs="Arial"/>
          <w:noProof/>
          <w:szCs w:val="24"/>
        </w:rPr>
        <w:t xml:space="preserve"> (Numer 7).</w:t>
      </w:r>
    </w:p>
    <w:p w14:paraId="362C8907"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Moroń, D. (2016). Wpływ przemian demograficznych na szkolnictwo wyższe w Polsce. </w:t>
      </w:r>
      <w:r w:rsidRPr="00AA0814">
        <w:rPr>
          <w:rFonts w:cs="Arial"/>
          <w:i/>
          <w:iCs/>
          <w:noProof/>
          <w:szCs w:val="24"/>
        </w:rPr>
        <w:t>Studia Ekonomiczne. Zeszyty Naukowe Uniwersytetu Ekonomicznego w Katowicach</w:t>
      </w:r>
      <w:r w:rsidRPr="00AA0814">
        <w:rPr>
          <w:rFonts w:cs="Arial"/>
          <w:noProof/>
          <w:szCs w:val="24"/>
        </w:rPr>
        <w:t xml:space="preserve">, </w:t>
      </w:r>
      <w:r w:rsidRPr="00AA0814">
        <w:rPr>
          <w:rFonts w:cs="Arial"/>
          <w:i/>
          <w:iCs/>
          <w:noProof/>
          <w:szCs w:val="24"/>
        </w:rPr>
        <w:t>290</w:t>
      </w:r>
      <w:r w:rsidRPr="00AA0814">
        <w:rPr>
          <w:rFonts w:cs="Arial"/>
          <w:noProof/>
          <w:szCs w:val="24"/>
        </w:rPr>
        <w:t>, 107–116.</w:t>
      </w:r>
    </w:p>
    <w:p w14:paraId="6591A68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Moszyk, K., &amp; Deja, M. (2023). </w:t>
      </w:r>
      <w:r w:rsidRPr="00AA0814">
        <w:rPr>
          <w:rFonts w:cs="Arial"/>
          <w:noProof/>
          <w:szCs w:val="24"/>
          <w:lang w:val="en-GB"/>
        </w:rPr>
        <w:t xml:space="preserve">Reduction of exceeding the guaranteed service time for external trucks </w:t>
      </w:r>
      <w:r w:rsidRPr="00AA0814">
        <w:rPr>
          <w:rFonts w:cs="Arial"/>
          <w:noProof/>
          <w:szCs w:val="24"/>
          <w:lang w:val="en-GB"/>
        </w:rPr>
        <w:lastRenderedPageBreak/>
        <w:t xml:space="preserve">at the DCT Gdańsk container terminal using a six sigma framework. </w:t>
      </w:r>
      <w:r w:rsidRPr="00AA0814">
        <w:rPr>
          <w:rFonts w:cs="Arial"/>
          <w:i/>
          <w:iCs/>
          <w:noProof/>
          <w:szCs w:val="24"/>
          <w:lang w:val="en-GB"/>
        </w:rPr>
        <w:t>International Journal of Lean Six Sigma</w:t>
      </w:r>
      <w:r w:rsidRPr="00AA0814">
        <w:rPr>
          <w:rFonts w:cs="Arial"/>
          <w:noProof/>
          <w:szCs w:val="24"/>
          <w:lang w:val="en-GB"/>
        </w:rPr>
        <w:t>. https://doi.org/10.1108/IJLSS-05-2022-0100</w:t>
      </w:r>
    </w:p>
    <w:p w14:paraId="1FADC8AF"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Mueller, S. L., &amp; Thomas, A. S. (2001). Culture and entrepreneurial potential. </w:t>
      </w:r>
      <w:r w:rsidRPr="00AA0814">
        <w:rPr>
          <w:rFonts w:cs="Arial"/>
          <w:i/>
          <w:iCs/>
          <w:noProof/>
          <w:szCs w:val="24"/>
          <w:lang w:val="en-GB"/>
        </w:rPr>
        <w:t>Journal of Business Venturing</w:t>
      </w:r>
      <w:r w:rsidRPr="00AA0814">
        <w:rPr>
          <w:rFonts w:cs="Arial"/>
          <w:noProof/>
          <w:szCs w:val="24"/>
          <w:lang w:val="en-GB"/>
        </w:rPr>
        <w:t xml:space="preserve">, </w:t>
      </w:r>
      <w:r w:rsidRPr="00AA0814">
        <w:rPr>
          <w:rFonts w:cs="Arial"/>
          <w:i/>
          <w:iCs/>
          <w:noProof/>
          <w:szCs w:val="24"/>
          <w:lang w:val="en-GB"/>
        </w:rPr>
        <w:t>16</w:t>
      </w:r>
      <w:r w:rsidRPr="00AA0814">
        <w:rPr>
          <w:rFonts w:cs="Arial"/>
          <w:noProof/>
          <w:szCs w:val="24"/>
          <w:lang w:val="en-GB"/>
        </w:rPr>
        <w:t>(1), 51–75. https://doi.org/10.1016/S0883-9026(99)00039-7</w:t>
      </w:r>
    </w:p>
    <w:p w14:paraId="68F893ED"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Munshi, R. (2019). Higher Education Service Quality Model (HESQUAL) to Improve Service Quality of Higher Education Institutes. </w:t>
      </w:r>
      <w:r w:rsidRPr="00AA0814">
        <w:rPr>
          <w:rFonts w:cs="Arial"/>
          <w:i/>
          <w:iCs/>
          <w:noProof/>
          <w:szCs w:val="24"/>
          <w:lang w:val="en-GB"/>
        </w:rPr>
        <w:t>International Journal of Research in Humanities, Arts and Literature</w:t>
      </w:r>
      <w:r w:rsidRPr="00AA0814">
        <w:rPr>
          <w:rFonts w:cs="Arial"/>
          <w:noProof/>
          <w:szCs w:val="24"/>
          <w:lang w:val="en-GB"/>
        </w:rPr>
        <w:t xml:space="preserve">, </w:t>
      </w:r>
      <w:r w:rsidRPr="00AA0814">
        <w:rPr>
          <w:rFonts w:cs="Arial"/>
          <w:i/>
          <w:iCs/>
          <w:noProof/>
          <w:szCs w:val="24"/>
          <w:lang w:val="en-GB"/>
        </w:rPr>
        <w:t>7</w:t>
      </w:r>
      <w:r w:rsidRPr="00AA0814">
        <w:rPr>
          <w:rFonts w:cs="Arial"/>
          <w:noProof/>
          <w:szCs w:val="24"/>
          <w:lang w:val="en-GB"/>
        </w:rPr>
        <w:t>(1), 181–190.</w:t>
      </w:r>
    </w:p>
    <w:p w14:paraId="234FC75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i/>
          <w:iCs/>
          <w:noProof/>
          <w:szCs w:val="24"/>
          <w:lang w:val="en-GB"/>
        </w:rPr>
        <w:t>MyPlan College Rankings</w:t>
      </w:r>
      <w:r w:rsidRPr="00AA0814">
        <w:rPr>
          <w:rFonts w:cs="Arial"/>
          <w:noProof/>
          <w:szCs w:val="24"/>
          <w:lang w:val="en-GB"/>
        </w:rPr>
        <w:t>. (2020). https://www.myplan.com/education/colleges/college_rankings_1.php</w:t>
      </w:r>
    </w:p>
    <w:p w14:paraId="469EF8B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Nasim, K., Sikander, A., &amp; Tian, X. (2020). Twenty years of research on total quality management in Higher Education: A systematic literature review. </w:t>
      </w:r>
      <w:r w:rsidRPr="00AA0814">
        <w:rPr>
          <w:rFonts w:cs="Arial"/>
          <w:i/>
          <w:iCs/>
          <w:noProof/>
          <w:szCs w:val="24"/>
          <w:lang w:val="en-GB"/>
        </w:rPr>
        <w:t>Higher Education Quarterly</w:t>
      </w:r>
      <w:r w:rsidRPr="00AA0814">
        <w:rPr>
          <w:rFonts w:cs="Arial"/>
          <w:noProof/>
          <w:szCs w:val="24"/>
          <w:lang w:val="en-GB"/>
        </w:rPr>
        <w:t xml:space="preserve">, </w:t>
      </w:r>
      <w:r w:rsidRPr="00AA0814">
        <w:rPr>
          <w:rFonts w:cs="Arial"/>
          <w:i/>
          <w:iCs/>
          <w:noProof/>
          <w:szCs w:val="24"/>
          <w:lang w:val="en-GB"/>
        </w:rPr>
        <w:t>74</w:t>
      </w:r>
      <w:r w:rsidRPr="00AA0814">
        <w:rPr>
          <w:rFonts w:cs="Arial"/>
          <w:noProof/>
          <w:szCs w:val="24"/>
          <w:lang w:val="en-GB"/>
        </w:rPr>
        <w:t>(1), 75–97. https://doi.org/10.1111/hequ.12227</w:t>
      </w:r>
    </w:p>
    <w:p w14:paraId="5BB899D0"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Nauka w Polsce - PAP. </w:t>
      </w:r>
      <w:r w:rsidRPr="00AA0814">
        <w:rPr>
          <w:rFonts w:cs="Arial"/>
          <w:noProof/>
          <w:szCs w:val="24"/>
        </w:rPr>
        <w:t xml:space="preserve">(2020). </w:t>
      </w:r>
      <w:r w:rsidRPr="00AA0814">
        <w:rPr>
          <w:rFonts w:cs="Arial"/>
          <w:i/>
          <w:iCs/>
          <w:noProof/>
          <w:szCs w:val="24"/>
        </w:rPr>
        <w:t>Trzy gdańskie szkoły wyższe utworzyły Związek Uczelni im. Daniela Fahrenheita</w:t>
      </w:r>
      <w:r w:rsidRPr="00AA0814">
        <w:rPr>
          <w:rFonts w:cs="Arial"/>
          <w:noProof/>
          <w:szCs w:val="24"/>
        </w:rPr>
        <w:t>. https://naukawpolsce.pap.pl/aktualnosci/news%2C85430%2Ctrzy-gdanskie-szkoly-wyzsze-utworzyly-zwiazek-uczelni-im-daniela-fahrenheita</w:t>
      </w:r>
    </w:p>
    <w:p w14:paraId="53F19AC6"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Naukowiec.org. (2023). </w:t>
      </w:r>
      <w:r w:rsidRPr="00AA0814">
        <w:rPr>
          <w:rFonts w:cs="Arial"/>
          <w:i/>
          <w:iCs/>
          <w:noProof/>
          <w:szCs w:val="24"/>
        </w:rPr>
        <w:t>Siła korelacji, klasyfikacja - opis</w:t>
      </w:r>
      <w:r w:rsidRPr="00AA0814">
        <w:rPr>
          <w:rFonts w:cs="Arial"/>
          <w:noProof/>
          <w:szCs w:val="24"/>
        </w:rPr>
        <w:t>. https://www.naukowiec.org/wiedza/statystyka/sila-korelacji--klasyfikacja_512.html</w:t>
      </w:r>
    </w:p>
    <w:p w14:paraId="76CB927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Nazarko, J., Komuda, M., Kuźmicz, K., Szubzda, E., &amp; Urban, J. (2008). </w:t>
      </w:r>
      <w:r w:rsidRPr="00AA0814">
        <w:rPr>
          <w:rFonts w:cs="Arial"/>
          <w:i/>
          <w:iCs/>
          <w:noProof/>
          <w:szCs w:val="24"/>
        </w:rPr>
        <w:t>Metoda DEA w badaniu efektywności instytucji sektora publicznego na przykładzie szkół wyższych</w:t>
      </w:r>
      <w:r w:rsidRPr="00AA0814">
        <w:rPr>
          <w:rFonts w:cs="Arial"/>
          <w:noProof/>
          <w:szCs w:val="24"/>
        </w:rPr>
        <w:t xml:space="preserve">. </w:t>
      </w:r>
      <w:r w:rsidRPr="00AA0814">
        <w:rPr>
          <w:rFonts w:cs="Arial"/>
          <w:i/>
          <w:iCs/>
          <w:noProof/>
          <w:szCs w:val="24"/>
          <w:lang w:val="en-GB"/>
        </w:rPr>
        <w:t>4</w:t>
      </w:r>
      <w:r w:rsidRPr="00AA0814">
        <w:rPr>
          <w:rFonts w:cs="Arial"/>
          <w:noProof/>
          <w:szCs w:val="24"/>
          <w:lang w:val="en-GB"/>
        </w:rPr>
        <w:t>.</w:t>
      </w:r>
    </w:p>
    <w:p w14:paraId="7ABDE43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Newby, P. (1999). Culture and quality in higher education. </w:t>
      </w:r>
      <w:r w:rsidRPr="00AA0814">
        <w:rPr>
          <w:rFonts w:cs="Arial"/>
          <w:i/>
          <w:iCs/>
          <w:noProof/>
          <w:szCs w:val="24"/>
          <w:lang w:val="en-GB"/>
        </w:rPr>
        <w:t>Higher Education Policy</w:t>
      </w:r>
      <w:r w:rsidRPr="00AA0814">
        <w:rPr>
          <w:rFonts w:cs="Arial"/>
          <w:noProof/>
          <w:szCs w:val="24"/>
          <w:lang w:val="en-GB"/>
        </w:rPr>
        <w:t xml:space="preserve">, </w:t>
      </w:r>
      <w:r w:rsidRPr="00AA0814">
        <w:rPr>
          <w:rFonts w:cs="Arial"/>
          <w:i/>
          <w:iCs/>
          <w:noProof/>
          <w:szCs w:val="24"/>
          <w:lang w:val="en-GB"/>
        </w:rPr>
        <w:t>12</w:t>
      </w:r>
      <w:r w:rsidRPr="00AA0814">
        <w:rPr>
          <w:rFonts w:cs="Arial"/>
          <w:noProof/>
          <w:szCs w:val="24"/>
          <w:lang w:val="en-GB"/>
        </w:rPr>
        <w:t>(3), 261–275. https://doi.org/10.1016/S0952-8733(99)00014-8</w:t>
      </w:r>
    </w:p>
    <w:p w14:paraId="61E848C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Niankara, I., Muqattash, R., Niankara, A., &amp; Traoret, R. I. (2020). </w:t>
      </w:r>
      <w:r w:rsidRPr="00AA0814">
        <w:rPr>
          <w:rFonts w:cs="Arial"/>
          <w:noProof/>
          <w:szCs w:val="24"/>
          <w:lang w:val="en-GB"/>
        </w:rPr>
        <w:t xml:space="preserve">COVID-19 Vaccine Development in a Quadruple Helix Innovation System: Uncovering the Preferences of the Fourth Helix in the UAE. </w:t>
      </w:r>
      <w:r w:rsidRPr="00AA0814">
        <w:rPr>
          <w:rFonts w:cs="Arial"/>
          <w:i/>
          <w:iCs/>
          <w:noProof/>
          <w:szCs w:val="24"/>
          <w:lang w:val="en-GB"/>
        </w:rPr>
        <w:t>Journal of Open Innovation: Technology, Market, and Complexity</w:t>
      </w:r>
      <w:r w:rsidRPr="00AA0814">
        <w:rPr>
          <w:rFonts w:cs="Arial"/>
          <w:noProof/>
          <w:szCs w:val="24"/>
          <w:lang w:val="en-GB"/>
        </w:rPr>
        <w:t xml:space="preserve">, </w:t>
      </w:r>
      <w:r w:rsidRPr="00AA0814">
        <w:rPr>
          <w:rFonts w:cs="Arial"/>
          <w:i/>
          <w:iCs/>
          <w:noProof/>
          <w:szCs w:val="24"/>
          <w:lang w:val="en-GB"/>
        </w:rPr>
        <w:t>6</w:t>
      </w:r>
      <w:r w:rsidRPr="00AA0814">
        <w:rPr>
          <w:rFonts w:cs="Arial"/>
          <w:noProof/>
          <w:szCs w:val="24"/>
          <w:lang w:val="en-GB"/>
        </w:rPr>
        <w:t>(4), 132. https://doi.org/10.3390/joitmc6040132</w:t>
      </w:r>
    </w:p>
    <w:p w14:paraId="273CC273"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Nita, B. (2016). </w:t>
      </w:r>
      <w:r w:rsidRPr="00AA0814">
        <w:rPr>
          <w:rFonts w:cs="Arial"/>
          <w:i/>
          <w:iCs/>
          <w:noProof/>
          <w:szCs w:val="24"/>
        </w:rPr>
        <w:t>Teoria interesariuszy a informacja sprawozdawcza na przykładzie pryzmatu dokonań</w:t>
      </w:r>
      <w:r w:rsidRPr="00AA0814">
        <w:rPr>
          <w:rFonts w:cs="Arial"/>
          <w:noProof/>
          <w:szCs w:val="24"/>
        </w:rPr>
        <w:t xml:space="preserve">. </w:t>
      </w:r>
      <w:r w:rsidRPr="00AA0814">
        <w:rPr>
          <w:rFonts w:cs="Arial"/>
          <w:i/>
          <w:iCs/>
          <w:noProof/>
          <w:szCs w:val="24"/>
          <w:lang w:val="en-GB"/>
        </w:rPr>
        <w:t>87</w:t>
      </w:r>
      <w:r w:rsidRPr="00AA0814">
        <w:rPr>
          <w:rFonts w:cs="Arial"/>
          <w:noProof/>
          <w:szCs w:val="24"/>
          <w:lang w:val="en-GB"/>
        </w:rPr>
        <w:t>(143), 117–128. https://doi.org/10.5604/16414381.1207439</w:t>
      </w:r>
    </w:p>
    <w:p w14:paraId="60FC8C8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Noaman, A. Y., Ragab, A. H. M., Fayoumi, A. G., Khedra, A. M., &amp; Madbouly, A. I. (2013). HEQAM: A developed higher education quality assessment model. </w:t>
      </w:r>
      <w:r w:rsidRPr="00AA0814">
        <w:rPr>
          <w:rFonts w:cs="Arial"/>
          <w:i/>
          <w:iCs/>
          <w:noProof/>
          <w:szCs w:val="24"/>
          <w:lang w:val="en-GB"/>
        </w:rPr>
        <w:t>2013 Federated Conference on Computer Science and Information Systems, FedCSIS 2013</w:t>
      </w:r>
      <w:r w:rsidRPr="00AA0814">
        <w:rPr>
          <w:rFonts w:cs="Arial"/>
          <w:noProof/>
          <w:szCs w:val="24"/>
          <w:lang w:val="en-GB"/>
        </w:rPr>
        <w:t>, 739–746.</w:t>
      </w:r>
    </w:p>
    <w:p w14:paraId="53A8975F"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Nowotny, H., Scott, P., &amp; Gibbons, M. (2003). Introduction: „Mode 2” revisited: The new production of knowledge. W </w:t>
      </w:r>
      <w:r w:rsidRPr="00AA0814">
        <w:rPr>
          <w:rFonts w:cs="Arial"/>
          <w:i/>
          <w:iCs/>
          <w:noProof/>
          <w:szCs w:val="24"/>
          <w:lang w:val="en-GB"/>
        </w:rPr>
        <w:t>Minerva</w:t>
      </w:r>
      <w:r w:rsidRPr="00AA0814">
        <w:rPr>
          <w:rFonts w:cs="Arial"/>
          <w:noProof/>
          <w:szCs w:val="24"/>
          <w:lang w:val="en-GB"/>
        </w:rPr>
        <w:t xml:space="preserve"> (T. 41, Numer 3, ss. 179–194). https://doi.org/10.1023/A:1025505528250</w:t>
      </w:r>
    </w:p>
    <w:p w14:paraId="05C4006A"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Oates, J. (2010). </w:t>
      </w:r>
      <w:r w:rsidRPr="00AA0814">
        <w:rPr>
          <w:rFonts w:cs="Arial"/>
          <w:i/>
          <w:iCs/>
          <w:noProof/>
          <w:szCs w:val="24"/>
          <w:lang w:val="en-GB"/>
        </w:rPr>
        <w:t>Picking the Best Approach for the Problem at Hand</w:t>
      </w:r>
      <w:r w:rsidRPr="00AA0814">
        <w:rPr>
          <w:rFonts w:cs="Arial"/>
          <w:noProof/>
          <w:szCs w:val="24"/>
          <w:lang w:val="en-GB"/>
        </w:rPr>
        <w:t>. ISSIXSIGMA. https://www.isixsigma.com/project-selection-tracking/picking-best-approach-problem-hand/</w:t>
      </w:r>
    </w:p>
    <w:p w14:paraId="4B50A15F"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Owlia, M. S., &amp; Aspinwall, E. M. (1997). TQM in higher education </w:t>
      </w:r>
      <w:r w:rsidRPr="00AA0814">
        <w:rPr>
          <w:rFonts w:ascii="Cambria Math" w:hAnsi="Cambria Math" w:cs="Cambria Math"/>
          <w:noProof/>
          <w:szCs w:val="24"/>
          <w:lang w:val="en-GB"/>
        </w:rPr>
        <w:t>‐</w:t>
      </w:r>
      <w:r w:rsidRPr="00AA0814">
        <w:rPr>
          <w:rFonts w:cs="Arial"/>
          <w:noProof/>
          <w:szCs w:val="24"/>
          <w:lang w:val="en-GB"/>
        </w:rPr>
        <w:t xml:space="preserve"> a review. </w:t>
      </w:r>
      <w:r w:rsidRPr="00AA0814">
        <w:rPr>
          <w:rFonts w:cs="Arial"/>
          <w:i/>
          <w:iCs/>
          <w:noProof/>
          <w:szCs w:val="24"/>
          <w:lang w:val="en-GB"/>
        </w:rPr>
        <w:t>International Journal of Quality &amp; Reliability Management</w:t>
      </w:r>
      <w:r w:rsidRPr="00AA0814">
        <w:rPr>
          <w:rFonts w:cs="Arial"/>
          <w:noProof/>
          <w:szCs w:val="24"/>
          <w:lang w:val="en-GB"/>
        </w:rPr>
        <w:t xml:space="preserve">, </w:t>
      </w:r>
      <w:r w:rsidRPr="00AA0814">
        <w:rPr>
          <w:rFonts w:cs="Arial"/>
          <w:i/>
          <w:iCs/>
          <w:noProof/>
          <w:szCs w:val="24"/>
          <w:lang w:val="en-GB"/>
        </w:rPr>
        <w:t>14</w:t>
      </w:r>
      <w:r w:rsidRPr="00AA0814">
        <w:rPr>
          <w:rFonts w:cs="Arial"/>
          <w:noProof/>
          <w:szCs w:val="24"/>
          <w:lang w:val="en-GB"/>
        </w:rPr>
        <w:t>(5), 527–543. https://doi.org/10.1108/02656719710170747</w:t>
      </w:r>
    </w:p>
    <w:p w14:paraId="6F4BA28F"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lastRenderedPageBreak/>
        <w:t xml:space="preserve">Parasuraman, A., Zeithaml, V. A., &amp; Berry, L. L. (1985). A Conceptual Model of Service Quality and Its Implications for Future Research. </w:t>
      </w:r>
      <w:r w:rsidRPr="00AA0814">
        <w:rPr>
          <w:rFonts w:cs="Arial"/>
          <w:i/>
          <w:iCs/>
          <w:noProof/>
          <w:szCs w:val="24"/>
          <w:lang w:val="en-GB"/>
        </w:rPr>
        <w:t>Journal of Marketing</w:t>
      </w:r>
      <w:r w:rsidRPr="00AA0814">
        <w:rPr>
          <w:rFonts w:cs="Arial"/>
          <w:noProof/>
          <w:szCs w:val="24"/>
          <w:lang w:val="en-GB"/>
        </w:rPr>
        <w:t xml:space="preserve">, </w:t>
      </w:r>
      <w:r w:rsidRPr="00AA0814">
        <w:rPr>
          <w:rFonts w:cs="Arial"/>
          <w:i/>
          <w:iCs/>
          <w:noProof/>
          <w:szCs w:val="24"/>
          <w:lang w:val="en-GB"/>
        </w:rPr>
        <w:t>49</w:t>
      </w:r>
      <w:r w:rsidRPr="00AA0814">
        <w:rPr>
          <w:rFonts w:cs="Arial"/>
          <w:noProof/>
          <w:szCs w:val="24"/>
          <w:lang w:val="en-GB"/>
        </w:rPr>
        <w:t>(4), 41–50. https://doi.org/10.1177/002224298504900403</w:t>
      </w:r>
    </w:p>
    <w:p w14:paraId="43A83B1D"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Pardo del Val, M., &amp; Martínez Fuentes, C. (2003). Resistance to change: a literature review and empirical study. </w:t>
      </w:r>
      <w:r w:rsidRPr="00AA0814">
        <w:rPr>
          <w:rFonts w:cs="Arial"/>
          <w:i/>
          <w:iCs/>
          <w:noProof/>
          <w:szCs w:val="24"/>
          <w:lang w:val="en-GB"/>
        </w:rPr>
        <w:t>Management Decision</w:t>
      </w:r>
      <w:r w:rsidRPr="00AA0814">
        <w:rPr>
          <w:rFonts w:cs="Arial"/>
          <w:noProof/>
          <w:szCs w:val="24"/>
          <w:lang w:val="en-GB"/>
        </w:rPr>
        <w:t xml:space="preserve">, </w:t>
      </w:r>
      <w:r w:rsidRPr="00AA0814">
        <w:rPr>
          <w:rFonts w:cs="Arial"/>
          <w:i/>
          <w:iCs/>
          <w:noProof/>
          <w:szCs w:val="24"/>
          <w:lang w:val="en-GB"/>
        </w:rPr>
        <w:t>41</w:t>
      </w:r>
      <w:r w:rsidRPr="00AA0814">
        <w:rPr>
          <w:rFonts w:cs="Arial"/>
          <w:noProof/>
          <w:szCs w:val="24"/>
          <w:lang w:val="en-GB"/>
        </w:rPr>
        <w:t>(2), 148–155. https://doi.org/10.1108/00251740310457597</w:t>
      </w:r>
    </w:p>
    <w:p w14:paraId="27F0A86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Parker, D. (1995). TQS at the Victoria University of Technology. </w:t>
      </w:r>
      <w:r w:rsidRPr="00AA0814">
        <w:rPr>
          <w:rFonts w:cs="Arial"/>
          <w:i/>
          <w:iCs/>
          <w:noProof/>
          <w:szCs w:val="24"/>
          <w:lang w:val="en-GB"/>
        </w:rPr>
        <w:t>Australian Academic &amp; Research Libraries</w:t>
      </w:r>
      <w:r w:rsidRPr="00AA0814">
        <w:rPr>
          <w:rFonts w:cs="Arial"/>
          <w:noProof/>
          <w:szCs w:val="24"/>
          <w:lang w:val="en-GB"/>
        </w:rPr>
        <w:t xml:space="preserve">, </w:t>
      </w:r>
      <w:r w:rsidRPr="00AA0814">
        <w:rPr>
          <w:rFonts w:cs="Arial"/>
          <w:i/>
          <w:iCs/>
          <w:noProof/>
          <w:szCs w:val="24"/>
          <w:lang w:val="en-GB"/>
        </w:rPr>
        <w:t>26</w:t>
      </w:r>
      <w:r w:rsidRPr="00AA0814">
        <w:rPr>
          <w:rFonts w:cs="Arial"/>
          <w:noProof/>
          <w:szCs w:val="24"/>
          <w:lang w:val="en-GB"/>
        </w:rPr>
        <w:t>(1), 25–32. https://doi.org/10.1080/00048623.1995.10754912</w:t>
      </w:r>
    </w:p>
    <w:p w14:paraId="5679E564"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Pawlikowski, J. M. (2010). </w:t>
      </w:r>
      <w:r w:rsidRPr="00AA0814">
        <w:rPr>
          <w:rFonts w:cs="Arial"/>
          <w:noProof/>
          <w:szCs w:val="24"/>
        </w:rPr>
        <w:t xml:space="preserve">Polskie uczelnie wobec wyzwań procesu Bolońskiego. </w:t>
      </w:r>
      <w:r w:rsidRPr="00AA0814">
        <w:rPr>
          <w:rFonts w:cs="Arial"/>
          <w:i/>
          <w:iCs/>
          <w:noProof/>
          <w:szCs w:val="24"/>
        </w:rPr>
        <w:t>Zespół Promotorów Bolońskich</w:t>
      </w:r>
      <w:r w:rsidRPr="00AA0814">
        <w:rPr>
          <w:rFonts w:cs="Arial"/>
          <w:noProof/>
          <w:szCs w:val="24"/>
        </w:rPr>
        <w:t>. http://health.bizcalcs.com/Calculator.asp?Calc=Frame-Size-Wrist</w:t>
      </w:r>
    </w:p>
    <w:p w14:paraId="1D6202F9"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Payne, A. (1997). </w:t>
      </w:r>
      <w:r w:rsidRPr="00AA0814">
        <w:rPr>
          <w:rFonts w:cs="Arial"/>
          <w:i/>
          <w:iCs/>
          <w:noProof/>
          <w:szCs w:val="24"/>
        </w:rPr>
        <w:t>Marketing usług</w:t>
      </w:r>
      <w:r w:rsidRPr="00AA0814">
        <w:rPr>
          <w:rFonts w:cs="Arial"/>
          <w:noProof/>
          <w:szCs w:val="24"/>
        </w:rPr>
        <w:t>. Wydawnictwo PWE.</w:t>
      </w:r>
    </w:p>
    <w:p w14:paraId="5418D58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Pepper, M. P. J., &amp; Spedding, T. A. (2010). The evolution of lean Six Sigma. </w:t>
      </w:r>
      <w:r w:rsidRPr="00AA0814">
        <w:rPr>
          <w:rFonts w:cs="Arial"/>
          <w:i/>
          <w:iCs/>
          <w:noProof/>
          <w:szCs w:val="24"/>
          <w:lang w:val="en-GB"/>
        </w:rPr>
        <w:t>International Journal of Quality &amp; Reliability Management</w:t>
      </w:r>
      <w:r w:rsidRPr="00AA0814">
        <w:rPr>
          <w:rFonts w:cs="Arial"/>
          <w:noProof/>
          <w:szCs w:val="24"/>
          <w:lang w:val="en-GB"/>
        </w:rPr>
        <w:t xml:space="preserve">, </w:t>
      </w:r>
      <w:r w:rsidRPr="00AA0814">
        <w:rPr>
          <w:rFonts w:cs="Arial"/>
          <w:i/>
          <w:iCs/>
          <w:noProof/>
          <w:szCs w:val="24"/>
          <w:lang w:val="en-GB"/>
        </w:rPr>
        <w:t>27</w:t>
      </w:r>
      <w:r w:rsidRPr="00AA0814">
        <w:rPr>
          <w:rFonts w:cs="Arial"/>
          <w:noProof/>
          <w:szCs w:val="24"/>
          <w:lang w:val="en-GB"/>
        </w:rPr>
        <w:t>(2), 138–155. https://doi.org/10.1108/02656711011014276</w:t>
      </w:r>
    </w:p>
    <w:p w14:paraId="57C4C2C2"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Perspektywy. </w:t>
      </w:r>
      <w:r w:rsidRPr="00AA0814">
        <w:rPr>
          <w:rFonts w:cs="Arial"/>
          <w:noProof/>
          <w:szCs w:val="24"/>
        </w:rPr>
        <w:t xml:space="preserve">(2022a). </w:t>
      </w:r>
      <w:r w:rsidRPr="00AA0814">
        <w:rPr>
          <w:rFonts w:cs="Arial"/>
          <w:i/>
          <w:iCs/>
          <w:noProof/>
          <w:szCs w:val="24"/>
        </w:rPr>
        <w:t>Metodologia Rankingu Szkół Wyższych Perspektywy 2022</w:t>
      </w:r>
      <w:r w:rsidRPr="00AA0814">
        <w:rPr>
          <w:rFonts w:cs="Arial"/>
          <w:noProof/>
          <w:szCs w:val="24"/>
        </w:rPr>
        <w:t>. https://ranking.perspektywy.pl/2022/article/metodologia-rankingu-uczelni-akademickich-2022r</w:t>
      </w:r>
    </w:p>
    <w:p w14:paraId="32706C16"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Perspektywy. (2022b). </w:t>
      </w:r>
      <w:r w:rsidRPr="00AA0814">
        <w:rPr>
          <w:rFonts w:cs="Arial"/>
          <w:i/>
          <w:iCs/>
          <w:noProof/>
          <w:szCs w:val="24"/>
        </w:rPr>
        <w:t>Wyniki Rankingu Szkół Wyższych Perspektywy 2022</w:t>
      </w:r>
      <w:r w:rsidRPr="00AA0814">
        <w:rPr>
          <w:rFonts w:cs="Arial"/>
          <w:noProof/>
          <w:szCs w:val="24"/>
        </w:rPr>
        <w:t>. https://i.perspektywy.pl/pages/hak7xpl8xl/tables/akademicki2022.pdf</w:t>
      </w:r>
    </w:p>
    <w:p w14:paraId="1DEF592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Petrusch, A., Roehe Vaccaro, G. L., &amp; Luchese, J. (2019). They teach, but do they apply? </w:t>
      </w:r>
      <w:r w:rsidRPr="00AA0814">
        <w:rPr>
          <w:rFonts w:cs="Arial"/>
          <w:i/>
          <w:iCs/>
          <w:noProof/>
          <w:szCs w:val="24"/>
          <w:lang w:val="en-GB"/>
        </w:rPr>
        <w:t>International Journal of Lean Six Sigma</w:t>
      </w:r>
      <w:r w:rsidRPr="00AA0814">
        <w:rPr>
          <w:rFonts w:cs="Arial"/>
          <w:noProof/>
          <w:szCs w:val="24"/>
          <w:lang w:val="en-GB"/>
        </w:rPr>
        <w:t xml:space="preserve">, </w:t>
      </w:r>
      <w:r w:rsidRPr="00AA0814">
        <w:rPr>
          <w:rFonts w:cs="Arial"/>
          <w:i/>
          <w:iCs/>
          <w:noProof/>
          <w:szCs w:val="24"/>
          <w:lang w:val="en-GB"/>
        </w:rPr>
        <w:t>10</w:t>
      </w:r>
      <w:r w:rsidRPr="00AA0814">
        <w:rPr>
          <w:rFonts w:cs="Arial"/>
          <w:noProof/>
          <w:szCs w:val="24"/>
          <w:lang w:val="en-GB"/>
        </w:rPr>
        <w:t>(3), 743–766. https://doi.org/10.1108/IJLSS-07-2017-0089</w:t>
      </w:r>
    </w:p>
    <w:p w14:paraId="023B890F"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Pianezzi, D., Nørreklit, H., &amp; Cinquini, L. (2020). Academia After Virtue? An Inquiry into the Moral Character(s) of Academics. </w:t>
      </w:r>
      <w:r w:rsidRPr="00AA0814">
        <w:rPr>
          <w:rFonts w:cs="Arial"/>
          <w:i/>
          <w:iCs/>
          <w:noProof/>
          <w:szCs w:val="24"/>
          <w:lang w:val="en-GB"/>
        </w:rPr>
        <w:t>Journal of Business Ethics</w:t>
      </w:r>
      <w:r w:rsidRPr="00AA0814">
        <w:rPr>
          <w:rFonts w:cs="Arial"/>
          <w:noProof/>
          <w:szCs w:val="24"/>
          <w:lang w:val="en-GB"/>
        </w:rPr>
        <w:t xml:space="preserve">, </w:t>
      </w:r>
      <w:r w:rsidRPr="00AA0814">
        <w:rPr>
          <w:rFonts w:cs="Arial"/>
          <w:i/>
          <w:iCs/>
          <w:noProof/>
          <w:szCs w:val="24"/>
          <w:lang w:val="en-GB"/>
        </w:rPr>
        <w:t>167</w:t>
      </w:r>
      <w:r w:rsidRPr="00AA0814">
        <w:rPr>
          <w:rFonts w:cs="Arial"/>
          <w:noProof/>
          <w:szCs w:val="24"/>
          <w:lang w:val="en-GB"/>
        </w:rPr>
        <w:t>(3), 571–588. https://doi.org/10.1007/s10551-019-04185-w</w:t>
      </w:r>
    </w:p>
    <w:p w14:paraId="4105A2C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Pillay, A., &amp; Wang, J. (2003). Modified failure mode and effects analysis using approximate reasoning. </w:t>
      </w:r>
      <w:r w:rsidRPr="00AA0814">
        <w:rPr>
          <w:rFonts w:cs="Arial"/>
          <w:i/>
          <w:iCs/>
          <w:noProof/>
          <w:szCs w:val="24"/>
          <w:lang w:val="en-GB"/>
        </w:rPr>
        <w:t>Reliability Engineering and System Safety</w:t>
      </w:r>
      <w:r w:rsidRPr="00AA0814">
        <w:rPr>
          <w:rFonts w:cs="Arial"/>
          <w:noProof/>
          <w:szCs w:val="24"/>
          <w:lang w:val="en-GB"/>
        </w:rPr>
        <w:t xml:space="preserve">, </w:t>
      </w:r>
      <w:r w:rsidRPr="00AA0814">
        <w:rPr>
          <w:rFonts w:cs="Arial"/>
          <w:i/>
          <w:iCs/>
          <w:noProof/>
          <w:szCs w:val="24"/>
          <w:lang w:val="en-GB"/>
        </w:rPr>
        <w:t>79</w:t>
      </w:r>
      <w:r w:rsidRPr="00AA0814">
        <w:rPr>
          <w:rFonts w:cs="Arial"/>
          <w:noProof/>
          <w:szCs w:val="24"/>
          <w:lang w:val="en-GB"/>
        </w:rPr>
        <w:t>(1), 69–85. https://doi.org/10.1016/S0951-8320(02)00179-5</w:t>
      </w:r>
    </w:p>
    <w:p w14:paraId="1043353F"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Pirsig, R. M. (1994). </w:t>
      </w:r>
      <w:r w:rsidRPr="00AA0814">
        <w:rPr>
          <w:rFonts w:cs="Arial"/>
          <w:noProof/>
          <w:szCs w:val="24"/>
        </w:rPr>
        <w:t xml:space="preserve">Zen i sztuka oporządzania motocykla. W </w:t>
      </w:r>
      <w:r w:rsidRPr="00AA0814">
        <w:rPr>
          <w:rFonts w:cs="Arial"/>
          <w:i/>
          <w:iCs/>
          <w:noProof/>
          <w:szCs w:val="24"/>
        </w:rPr>
        <w:t>Dom Wydawniczy „Rebis”</w:t>
      </w:r>
      <w:r w:rsidRPr="00AA0814">
        <w:rPr>
          <w:rFonts w:cs="Arial"/>
          <w:noProof/>
          <w:szCs w:val="24"/>
        </w:rPr>
        <w:t>. http://publications.lib.chalmers.se/records/fulltext/245180/245180.pdf%0Ahttps://hdl.handle.net/20.500.12380/245180%0Ahttp://dx.doi.org/10.1016/j.jsames.2011.03.003%0Ahttps://doi.org/10.1016/j.gr.2017.08.001%0Ahttp://dx.doi.org/10.1016/j.precamres.2014.12</w:t>
      </w:r>
    </w:p>
    <w:p w14:paraId="7D5E60CA"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PKA. (2019). </w:t>
      </w:r>
      <w:r w:rsidRPr="00AA0814">
        <w:rPr>
          <w:rFonts w:cs="Arial"/>
          <w:i/>
          <w:iCs/>
          <w:noProof/>
          <w:szCs w:val="24"/>
        </w:rPr>
        <w:t>Załącznik nr 1 do uchwały nr 66/2019 Prezydium Polskiej Komisji Akredytacyjnej z dnia 28 lutego 2019 r. z późn. zm.</w:t>
      </w:r>
      <w:r w:rsidRPr="00AA0814">
        <w:rPr>
          <w:rFonts w:cs="Arial"/>
          <w:noProof/>
          <w:szCs w:val="24"/>
        </w:rPr>
        <w:t xml:space="preserve"> https://www.pka.edu.pl/dla-uczelni/wzory-raportow-samooceny/</w:t>
      </w:r>
    </w:p>
    <w:p w14:paraId="28B41A59"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PKA. (2023). </w:t>
      </w:r>
      <w:r w:rsidRPr="00AA0814">
        <w:rPr>
          <w:rFonts w:cs="Arial"/>
          <w:i/>
          <w:iCs/>
          <w:noProof/>
          <w:szCs w:val="24"/>
        </w:rPr>
        <w:t>Formy ewaluacji jakości kształcenia przez PKA</w:t>
      </w:r>
      <w:r w:rsidRPr="00AA0814">
        <w:rPr>
          <w:rFonts w:cs="Arial"/>
          <w:noProof/>
          <w:szCs w:val="24"/>
        </w:rPr>
        <w:t>. https://www.pka.edu.pl/standardy-i-procedury/formy-ewaluacje-jakosci-ksztalcenia-przez-pka/</w:t>
      </w:r>
    </w:p>
    <w:p w14:paraId="206390A4"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PN-EN ISO 9000:2015. (2016). </w:t>
      </w:r>
      <w:r w:rsidRPr="00AA0814">
        <w:rPr>
          <w:rFonts w:cs="Arial"/>
          <w:i/>
          <w:iCs/>
          <w:noProof/>
          <w:szCs w:val="24"/>
        </w:rPr>
        <w:t>Systemy zarządzania jakością - Podstawy i terminologia PN-EN ISO 9000</w:t>
      </w:r>
      <w:r w:rsidRPr="00AA0814">
        <w:rPr>
          <w:rFonts w:cs="Arial"/>
          <w:noProof/>
          <w:szCs w:val="24"/>
        </w:rPr>
        <w:t>.</w:t>
      </w:r>
    </w:p>
    <w:p w14:paraId="26B0A1E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lastRenderedPageBreak/>
        <w:t xml:space="preserve">Pucciarelli, F., &amp; Kaplan, A. (2016). Competition and strategy in higher education: Managing complexity and uncertainty. </w:t>
      </w:r>
      <w:r w:rsidRPr="00AA0814">
        <w:rPr>
          <w:rFonts w:cs="Arial"/>
          <w:i/>
          <w:iCs/>
          <w:noProof/>
          <w:szCs w:val="24"/>
          <w:lang w:val="en-GB"/>
        </w:rPr>
        <w:t>Business Horizons</w:t>
      </w:r>
      <w:r w:rsidRPr="00AA0814">
        <w:rPr>
          <w:rFonts w:cs="Arial"/>
          <w:noProof/>
          <w:szCs w:val="24"/>
          <w:lang w:val="en-GB"/>
        </w:rPr>
        <w:t xml:space="preserve">, </w:t>
      </w:r>
      <w:r w:rsidRPr="00AA0814">
        <w:rPr>
          <w:rFonts w:cs="Arial"/>
          <w:i/>
          <w:iCs/>
          <w:noProof/>
          <w:szCs w:val="24"/>
          <w:lang w:val="en-GB"/>
        </w:rPr>
        <w:t>59</w:t>
      </w:r>
      <w:r w:rsidRPr="00AA0814">
        <w:rPr>
          <w:rFonts w:cs="Arial"/>
          <w:noProof/>
          <w:szCs w:val="24"/>
          <w:lang w:val="en-GB"/>
        </w:rPr>
        <w:t>(3), 311–320. https://doi.org/10.1016/j.bushor.2016.01.003</w:t>
      </w:r>
    </w:p>
    <w:p w14:paraId="6140930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(2020). </w:t>
      </w:r>
      <w:r w:rsidRPr="00AA0814">
        <w:rPr>
          <w:rFonts w:cs="Arial"/>
          <w:i/>
          <w:iCs/>
          <w:noProof/>
          <w:szCs w:val="24"/>
          <w:lang w:val="en-GB"/>
        </w:rPr>
        <w:t>Methodology of QS World University Rankings 2020</w:t>
      </w:r>
      <w:r w:rsidRPr="00AA0814">
        <w:rPr>
          <w:rFonts w:cs="Arial"/>
          <w:noProof/>
          <w:szCs w:val="24"/>
          <w:lang w:val="en-GB"/>
        </w:rPr>
        <w:t>. https://www.topuniversities.com/qs-world-university-rankings/methodology</w:t>
      </w:r>
    </w:p>
    <w:p w14:paraId="0554770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(2023a). </w:t>
      </w:r>
      <w:r w:rsidRPr="00AA0814">
        <w:rPr>
          <w:rFonts w:cs="Arial"/>
          <w:i/>
          <w:iCs/>
          <w:noProof/>
          <w:szCs w:val="24"/>
          <w:lang w:val="en-GB"/>
        </w:rPr>
        <w:t>Methodology of QS World University Rankings 2023</w:t>
      </w:r>
      <w:r w:rsidRPr="00AA0814">
        <w:rPr>
          <w:rFonts w:cs="Arial"/>
          <w:noProof/>
          <w:szCs w:val="24"/>
          <w:lang w:val="en-GB"/>
        </w:rPr>
        <w:t>. https://support.qs.com/hc/en-gb/articles/4405955370898-QS-World-University-Rankings</w:t>
      </w:r>
    </w:p>
    <w:p w14:paraId="14668C4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(2023b). </w:t>
      </w:r>
      <w:r w:rsidRPr="00AA0814">
        <w:rPr>
          <w:rFonts w:cs="Arial"/>
          <w:i/>
          <w:iCs/>
          <w:noProof/>
          <w:szCs w:val="24"/>
          <w:lang w:val="en-GB"/>
        </w:rPr>
        <w:t>Methodology of QS WUR - Academic Reputation</w:t>
      </w:r>
      <w:r w:rsidRPr="00AA0814">
        <w:rPr>
          <w:rFonts w:cs="Arial"/>
          <w:noProof/>
          <w:szCs w:val="24"/>
          <w:lang w:val="en-GB"/>
        </w:rPr>
        <w:t>. https://support.qs.com/hc/en-gb/articles/4405952675346</w:t>
      </w:r>
    </w:p>
    <w:p w14:paraId="3D203FA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(2023c). </w:t>
      </w:r>
      <w:r w:rsidRPr="00AA0814">
        <w:rPr>
          <w:rFonts w:cs="Arial"/>
          <w:i/>
          <w:iCs/>
          <w:noProof/>
          <w:szCs w:val="24"/>
          <w:lang w:val="en-GB"/>
        </w:rPr>
        <w:t>Methodology of QS WUR - Citations Per Faculty Ratio</w:t>
      </w:r>
      <w:r w:rsidRPr="00AA0814">
        <w:rPr>
          <w:rFonts w:cs="Arial"/>
          <w:noProof/>
          <w:szCs w:val="24"/>
          <w:lang w:val="en-GB"/>
        </w:rPr>
        <w:t>. https://support.qs.com/hc/en-gb/articles/360019107580</w:t>
      </w:r>
    </w:p>
    <w:p w14:paraId="1935FA6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(2023d). </w:t>
      </w:r>
      <w:r w:rsidRPr="00AA0814">
        <w:rPr>
          <w:rFonts w:cs="Arial"/>
          <w:i/>
          <w:iCs/>
          <w:noProof/>
          <w:szCs w:val="24"/>
          <w:lang w:val="en-GB"/>
        </w:rPr>
        <w:t>Methodology of QS WUR - Employer Reputation</w:t>
      </w:r>
      <w:r w:rsidRPr="00AA0814">
        <w:rPr>
          <w:rFonts w:cs="Arial"/>
          <w:noProof/>
          <w:szCs w:val="24"/>
          <w:lang w:val="en-GB"/>
        </w:rPr>
        <w:t>. https://support.qs.com/hc/en-gb/articles/4407794203410</w:t>
      </w:r>
    </w:p>
    <w:p w14:paraId="46D3FF0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(2023e). </w:t>
      </w:r>
      <w:r w:rsidRPr="00AA0814">
        <w:rPr>
          <w:rFonts w:cs="Arial"/>
          <w:i/>
          <w:iCs/>
          <w:noProof/>
          <w:szCs w:val="24"/>
          <w:lang w:val="en-GB"/>
        </w:rPr>
        <w:t>Methodology of QS WUR - Employment Outcomes</w:t>
      </w:r>
      <w:r w:rsidRPr="00AA0814">
        <w:rPr>
          <w:rFonts w:cs="Arial"/>
          <w:noProof/>
          <w:szCs w:val="24"/>
          <w:lang w:val="en-GB"/>
        </w:rPr>
        <w:t>. https://support.qs.com/hc/en-gb/articles/4744563188508</w:t>
      </w:r>
    </w:p>
    <w:p w14:paraId="4DEAD56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(2023f). </w:t>
      </w:r>
      <w:r w:rsidRPr="00AA0814">
        <w:rPr>
          <w:rFonts w:cs="Arial"/>
          <w:i/>
          <w:iCs/>
          <w:noProof/>
          <w:szCs w:val="24"/>
          <w:lang w:val="en-GB"/>
        </w:rPr>
        <w:t>Methodology of QS WUR - Faculty-Sudent Ratio</w:t>
      </w:r>
      <w:r w:rsidRPr="00AA0814">
        <w:rPr>
          <w:rFonts w:cs="Arial"/>
          <w:noProof/>
          <w:szCs w:val="24"/>
          <w:lang w:val="en-GB"/>
        </w:rPr>
        <w:t>. https://support.qs.com/hc/en-gb/articles/360019108240</w:t>
      </w:r>
    </w:p>
    <w:p w14:paraId="4509BCEA"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(2023g). </w:t>
      </w:r>
      <w:r w:rsidRPr="00AA0814">
        <w:rPr>
          <w:rFonts w:cs="Arial"/>
          <w:i/>
          <w:iCs/>
          <w:noProof/>
          <w:szCs w:val="24"/>
          <w:lang w:val="en-GB"/>
        </w:rPr>
        <w:t>Methodology of QS WUR - Interantional Faculty Ratio</w:t>
      </w:r>
      <w:r w:rsidRPr="00AA0814">
        <w:rPr>
          <w:rFonts w:cs="Arial"/>
          <w:noProof/>
          <w:szCs w:val="24"/>
          <w:lang w:val="en-GB"/>
        </w:rPr>
        <w:t>. https://support.qs.com/hc/en-gb/articles/4403961809554</w:t>
      </w:r>
    </w:p>
    <w:p w14:paraId="21A13773"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(2023h). </w:t>
      </w:r>
      <w:r w:rsidRPr="00AA0814">
        <w:rPr>
          <w:rFonts w:cs="Arial"/>
          <w:i/>
          <w:iCs/>
          <w:noProof/>
          <w:szCs w:val="24"/>
          <w:lang w:val="en-GB"/>
        </w:rPr>
        <w:t>Methodology of QS WUR - International Research Network</w:t>
      </w:r>
      <w:r w:rsidRPr="00AA0814">
        <w:rPr>
          <w:rFonts w:cs="Arial"/>
          <w:noProof/>
          <w:szCs w:val="24"/>
          <w:lang w:val="en-GB"/>
        </w:rPr>
        <w:t>. https://support.qs.com/hc/en-gb/articles/360021865579</w:t>
      </w:r>
    </w:p>
    <w:p w14:paraId="40D8F378"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(2023i). </w:t>
      </w:r>
      <w:r w:rsidRPr="00AA0814">
        <w:rPr>
          <w:rFonts w:cs="Arial"/>
          <w:i/>
          <w:iCs/>
          <w:noProof/>
          <w:szCs w:val="24"/>
          <w:lang w:val="en-GB"/>
        </w:rPr>
        <w:t>Methodology of QS WUR - International Students Ratio</w:t>
      </w:r>
      <w:r w:rsidRPr="00AA0814">
        <w:rPr>
          <w:rFonts w:cs="Arial"/>
          <w:noProof/>
          <w:szCs w:val="24"/>
          <w:lang w:val="en-GB"/>
        </w:rPr>
        <w:t>. https://support.qs.com/hc/en-gb/articles/4403961727506</w:t>
      </w:r>
    </w:p>
    <w:p w14:paraId="5E01216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(2023j). </w:t>
      </w:r>
      <w:r w:rsidRPr="00AA0814">
        <w:rPr>
          <w:rFonts w:cs="Arial"/>
          <w:i/>
          <w:iCs/>
          <w:noProof/>
          <w:szCs w:val="24"/>
          <w:lang w:val="en-GB"/>
        </w:rPr>
        <w:t>Methodology of QS WUR - Sustainability</w:t>
      </w:r>
      <w:r w:rsidRPr="00AA0814">
        <w:rPr>
          <w:rFonts w:cs="Arial"/>
          <w:noProof/>
          <w:szCs w:val="24"/>
          <w:lang w:val="en-GB"/>
        </w:rPr>
        <w:t>. https://support.qs.com/hc/en-gb/articles/8322582098460</w:t>
      </w:r>
    </w:p>
    <w:p w14:paraId="6C6A577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(2023k). </w:t>
      </w:r>
      <w:r w:rsidRPr="00AA0814">
        <w:rPr>
          <w:rFonts w:cs="Arial"/>
          <w:i/>
          <w:iCs/>
          <w:noProof/>
          <w:szCs w:val="24"/>
          <w:lang w:val="en-GB"/>
        </w:rPr>
        <w:t>Methodology of QS WUR - Sustainability Ranking</w:t>
      </w:r>
      <w:r w:rsidRPr="00AA0814">
        <w:rPr>
          <w:rFonts w:cs="Arial"/>
          <w:noProof/>
          <w:szCs w:val="24"/>
          <w:lang w:val="en-GB"/>
        </w:rPr>
        <w:t>. https://support.qs.com/hc/en-gb/articles/6107352412828</w:t>
      </w:r>
    </w:p>
    <w:p w14:paraId="46AA1FCF"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(2023l). </w:t>
      </w:r>
      <w:r w:rsidRPr="00AA0814">
        <w:rPr>
          <w:rFonts w:cs="Arial"/>
          <w:i/>
          <w:iCs/>
          <w:noProof/>
          <w:szCs w:val="24"/>
          <w:lang w:val="en-GB"/>
        </w:rPr>
        <w:t>Proposed Methodology of QS World University Rankings 2024</w:t>
      </w:r>
      <w:r w:rsidRPr="00AA0814">
        <w:rPr>
          <w:rFonts w:cs="Arial"/>
          <w:noProof/>
          <w:szCs w:val="24"/>
          <w:lang w:val="en-GB"/>
        </w:rPr>
        <w:t>. https://support.qs.com/hc/en-gb/articles/6478203732380-2024-Rankings-Cycle</w:t>
      </w:r>
    </w:p>
    <w:p w14:paraId="07932F3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QS Quacquarelli Symonds. (2023m). </w:t>
      </w:r>
      <w:r w:rsidRPr="00AA0814">
        <w:rPr>
          <w:rFonts w:cs="Arial"/>
          <w:i/>
          <w:iCs/>
          <w:noProof/>
          <w:szCs w:val="24"/>
          <w:lang w:val="en-GB"/>
        </w:rPr>
        <w:t>QS World University Rankings 2023</w:t>
      </w:r>
      <w:r w:rsidRPr="00AA0814">
        <w:rPr>
          <w:rFonts w:cs="Arial"/>
          <w:noProof/>
          <w:szCs w:val="24"/>
          <w:lang w:val="en-GB"/>
        </w:rPr>
        <w:t>. QS WUR Ranking. https://www.topuniversities.com/university-rankings/world-university-rankings/2023</w:t>
      </w:r>
    </w:p>
    <w:p w14:paraId="3487948B"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Radwan, J. (2010). </w:t>
      </w:r>
      <w:r w:rsidRPr="00AA0814">
        <w:rPr>
          <w:rFonts w:cs="Arial"/>
          <w:i/>
          <w:iCs/>
          <w:noProof/>
          <w:szCs w:val="24"/>
        </w:rPr>
        <w:t>Powszechny Model Oceny CAF („ Common Assessment Framework”) jako narzędzie samooceny i doskonalenia urzędów administracji publicznej</w:t>
      </w:r>
      <w:r w:rsidRPr="00AA0814">
        <w:rPr>
          <w:rFonts w:cs="Arial"/>
          <w:noProof/>
          <w:szCs w:val="24"/>
        </w:rPr>
        <w:t>. https://ruj.uj.edu.pl/xmlui/bitstream/handle/item/5260/radwan_powszechny_model_oceny_caf_2010.pdf?sequence=1&amp;isAllowed=y</w:t>
      </w:r>
    </w:p>
    <w:p w14:paraId="505A757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lastRenderedPageBreak/>
        <w:t xml:space="preserve">Ramirez, R. (1999). Stakeholder analysis and conflict management. W </w:t>
      </w:r>
      <w:r w:rsidRPr="00AA0814">
        <w:rPr>
          <w:rFonts w:cs="Arial"/>
          <w:i/>
          <w:iCs/>
          <w:noProof/>
          <w:szCs w:val="24"/>
          <w:lang w:val="en-GB"/>
        </w:rPr>
        <w:t>Cultivating peace: conflict and collaboration in natural resource management</w:t>
      </w:r>
      <w:r w:rsidRPr="00AA0814">
        <w:rPr>
          <w:rFonts w:cs="Arial"/>
          <w:noProof/>
          <w:szCs w:val="24"/>
          <w:lang w:val="en-GB"/>
        </w:rPr>
        <w:t>. IDRC, Ottawa, ON, CA.</w:t>
      </w:r>
    </w:p>
    <w:p w14:paraId="3959D97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i/>
          <w:iCs/>
          <w:noProof/>
          <w:szCs w:val="24"/>
          <w:lang w:val="en-GB"/>
        </w:rPr>
        <w:t>Ranking Methodology of Academic Ranking of World Universities - 2020</w:t>
      </w:r>
      <w:r w:rsidRPr="00AA0814">
        <w:rPr>
          <w:rFonts w:cs="Arial"/>
          <w:noProof/>
          <w:szCs w:val="24"/>
          <w:lang w:val="en-GB"/>
        </w:rPr>
        <w:t>. (2020). http://www.shanghairanking.com/ARWU-Methodology-2020.html</w:t>
      </w:r>
    </w:p>
    <w:p w14:paraId="46F92FC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Rauhvargers, A. (2014). Where Are the Global Rankings Leading Us? An Analysis of Recent Methodological Changes and New Developments. </w:t>
      </w:r>
      <w:r w:rsidRPr="00AA0814">
        <w:rPr>
          <w:rFonts w:cs="Arial"/>
          <w:i/>
          <w:iCs/>
          <w:noProof/>
          <w:szCs w:val="24"/>
          <w:lang w:val="en-GB"/>
        </w:rPr>
        <w:t>European Journal of Education</w:t>
      </w:r>
      <w:r w:rsidRPr="00AA0814">
        <w:rPr>
          <w:rFonts w:cs="Arial"/>
          <w:noProof/>
          <w:szCs w:val="24"/>
          <w:lang w:val="en-GB"/>
        </w:rPr>
        <w:t xml:space="preserve">, </w:t>
      </w:r>
      <w:r w:rsidRPr="00AA0814">
        <w:rPr>
          <w:rFonts w:cs="Arial"/>
          <w:i/>
          <w:iCs/>
          <w:noProof/>
          <w:szCs w:val="24"/>
          <w:lang w:val="en-GB"/>
        </w:rPr>
        <w:t>49</w:t>
      </w:r>
      <w:r w:rsidRPr="00AA0814">
        <w:rPr>
          <w:rFonts w:cs="Arial"/>
          <w:noProof/>
          <w:szCs w:val="24"/>
          <w:lang w:val="en-GB"/>
        </w:rPr>
        <w:t>(1), 29–44. https://doi.org/10.1111/ejed.12066</w:t>
      </w:r>
    </w:p>
    <w:p w14:paraId="60ABCFC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Rauschnabel, P. A. P. A., Krey, N., Babin, B. J. B. J., &amp; Ivens, B. S. B. S. (2016). Brand management in higher education: The University Brand Personality Scale. </w:t>
      </w:r>
      <w:r w:rsidRPr="00AA0814">
        <w:rPr>
          <w:rFonts w:cs="Arial"/>
          <w:i/>
          <w:iCs/>
          <w:noProof/>
          <w:szCs w:val="24"/>
          <w:lang w:val="en-GB"/>
        </w:rPr>
        <w:t>Journal of Business Research</w:t>
      </w:r>
      <w:r w:rsidRPr="00AA0814">
        <w:rPr>
          <w:rFonts w:cs="Arial"/>
          <w:noProof/>
          <w:szCs w:val="24"/>
          <w:lang w:val="en-GB"/>
        </w:rPr>
        <w:t xml:space="preserve">, </w:t>
      </w:r>
      <w:r w:rsidRPr="00AA0814">
        <w:rPr>
          <w:rFonts w:cs="Arial"/>
          <w:i/>
          <w:iCs/>
          <w:noProof/>
          <w:szCs w:val="24"/>
          <w:lang w:val="en-GB"/>
        </w:rPr>
        <w:t>69</w:t>
      </w:r>
      <w:r w:rsidRPr="00AA0814">
        <w:rPr>
          <w:rFonts w:cs="Arial"/>
          <w:noProof/>
          <w:szCs w:val="24"/>
          <w:lang w:val="en-GB"/>
        </w:rPr>
        <w:t>(8), 3077–3086. https://doi.org/10.1016/j.jbusres.2016.01.023</w:t>
      </w:r>
    </w:p>
    <w:p w14:paraId="3A4F9668"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Raynor, M. E. (1998). That vision thing: Do we need it? </w:t>
      </w:r>
      <w:r w:rsidRPr="00AA0814">
        <w:rPr>
          <w:rFonts w:cs="Arial"/>
          <w:i/>
          <w:iCs/>
          <w:noProof/>
          <w:szCs w:val="24"/>
          <w:lang w:val="en-GB"/>
        </w:rPr>
        <w:t>Long Range Planning</w:t>
      </w:r>
      <w:r w:rsidRPr="00AA0814">
        <w:rPr>
          <w:rFonts w:cs="Arial"/>
          <w:noProof/>
          <w:szCs w:val="24"/>
          <w:lang w:val="en-GB"/>
        </w:rPr>
        <w:t xml:space="preserve">, </w:t>
      </w:r>
      <w:r w:rsidRPr="00AA0814">
        <w:rPr>
          <w:rFonts w:cs="Arial"/>
          <w:i/>
          <w:iCs/>
          <w:noProof/>
          <w:szCs w:val="24"/>
          <w:lang w:val="en-GB"/>
        </w:rPr>
        <w:t>31</w:t>
      </w:r>
      <w:r w:rsidRPr="00AA0814">
        <w:rPr>
          <w:rFonts w:cs="Arial"/>
          <w:noProof/>
          <w:szCs w:val="24"/>
          <w:lang w:val="en-GB"/>
        </w:rPr>
        <w:t>(3), 368–376. https://doi.org/10.1016/S0024-6301(98)80004-6</w:t>
      </w:r>
    </w:p>
    <w:p w14:paraId="1A49F0B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Reichheld, F. F. (2003). The one number you need to grow. </w:t>
      </w:r>
      <w:r w:rsidRPr="00AA0814">
        <w:rPr>
          <w:rFonts w:cs="Arial"/>
          <w:i/>
          <w:iCs/>
          <w:noProof/>
          <w:szCs w:val="24"/>
          <w:lang w:val="en-GB"/>
        </w:rPr>
        <w:t>Harvard Business Review</w:t>
      </w:r>
      <w:r w:rsidRPr="00AA0814">
        <w:rPr>
          <w:rFonts w:cs="Arial"/>
          <w:noProof/>
          <w:szCs w:val="24"/>
          <w:lang w:val="en-GB"/>
        </w:rPr>
        <w:t xml:space="preserve">, </w:t>
      </w:r>
      <w:r w:rsidRPr="00AA0814">
        <w:rPr>
          <w:rFonts w:cs="Arial"/>
          <w:i/>
          <w:iCs/>
          <w:noProof/>
          <w:szCs w:val="24"/>
          <w:lang w:val="en-GB"/>
        </w:rPr>
        <w:t>81</w:t>
      </w:r>
      <w:r w:rsidRPr="00AA0814">
        <w:rPr>
          <w:rFonts w:cs="Arial"/>
          <w:noProof/>
          <w:szCs w:val="24"/>
          <w:lang w:val="en-GB"/>
        </w:rPr>
        <w:t>(12), 46–54. https://hbr.org/2003/12/the-one-number-you-need-to-grow</w:t>
      </w:r>
    </w:p>
    <w:p w14:paraId="21A3992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Rivera, L. A. (2011). Ivies, extracurriculars, and exclusion: Elite employers’ use of educational credentials. W </w:t>
      </w:r>
      <w:r w:rsidRPr="00AA0814">
        <w:rPr>
          <w:rFonts w:cs="Arial"/>
          <w:i/>
          <w:iCs/>
          <w:noProof/>
          <w:szCs w:val="24"/>
          <w:lang w:val="en-GB"/>
        </w:rPr>
        <w:t>Research in Social Stratification and Mobility</w:t>
      </w:r>
      <w:r w:rsidRPr="00AA0814">
        <w:rPr>
          <w:rFonts w:cs="Arial"/>
          <w:noProof/>
          <w:szCs w:val="24"/>
          <w:lang w:val="en-GB"/>
        </w:rPr>
        <w:t xml:space="preserve"> (T. 29, Numer 1). https://doi.org/10.1016/j.rssm.2010.12.001</w:t>
      </w:r>
    </w:p>
    <w:p w14:paraId="1C36773C"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Rocki, M. (2018). Jakość kształcenia a ekonomiczne losy absolwentów: Analiza przypadków. </w:t>
      </w:r>
      <w:r w:rsidRPr="00AA0814">
        <w:rPr>
          <w:rFonts w:cs="Arial"/>
          <w:i/>
          <w:iCs/>
          <w:noProof/>
          <w:szCs w:val="24"/>
        </w:rPr>
        <w:t>Nauka i Szkolnictwo Wyższe</w:t>
      </w:r>
      <w:r w:rsidRPr="00AA0814">
        <w:rPr>
          <w:rFonts w:cs="Arial"/>
          <w:noProof/>
          <w:szCs w:val="24"/>
        </w:rPr>
        <w:t xml:space="preserve">, </w:t>
      </w:r>
      <w:r w:rsidRPr="00AA0814">
        <w:rPr>
          <w:rFonts w:cs="Arial"/>
          <w:i/>
          <w:iCs/>
          <w:noProof/>
          <w:szCs w:val="24"/>
        </w:rPr>
        <w:t>1(51)</w:t>
      </w:r>
      <w:r w:rsidRPr="00AA0814">
        <w:rPr>
          <w:rFonts w:cs="Arial"/>
          <w:noProof/>
          <w:szCs w:val="24"/>
        </w:rPr>
        <w:t>, 219–239. https://doi.org/10.14746/nisw.2018.1.11</w:t>
      </w:r>
    </w:p>
    <w:p w14:paraId="7088F00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Rocki, M. (2021). </w:t>
      </w:r>
      <w:r w:rsidRPr="00AA0814">
        <w:rPr>
          <w:rFonts w:cs="Arial"/>
          <w:noProof/>
          <w:szCs w:val="24"/>
          <w:lang w:val="en-GB"/>
        </w:rPr>
        <w:t xml:space="preserve">The Wage Premium on Higher Education: Evidence from the Polish Graduate Tracking System. </w:t>
      </w:r>
      <w:r w:rsidRPr="00AA0814">
        <w:rPr>
          <w:rFonts w:cs="Arial"/>
          <w:i/>
          <w:iCs/>
          <w:noProof/>
          <w:szCs w:val="24"/>
          <w:lang w:val="en-GB"/>
        </w:rPr>
        <w:t>Gospodarka Narodowa</w:t>
      </w:r>
      <w:r w:rsidRPr="00AA0814">
        <w:rPr>
          <w:rFonts w:cs="Arial"/>
          <w:noProof/>
          <w:szCs w:val="24"/>
          <w:lang w:val="en-GB"/>
        </w:rPr>
        <w:t xml:space="preserve">, </w:t>
      </w:r>
      <w:r w:rsidRPr="00AA0814">
        <w:rPr>
          <w:rFonts w:cs="Arial"/>
          <w:i/>
          <w:iCs/>
          <w:noProof/>
          <w:szCs w:val="24"/>
          <w:lang w:val="en-GB"/>
        </w:rPr>
        <w:t>307</w:t>
      </w:r>
      <w:r w:rsidRPr="00AA0814">
        <w:rPr>
          <w:rFonts w:cs="Arial"/>
          <w:noProof/>
          <w:szCs w:val="24"/>
          <w:lang w:val="en-GB"/>
        </w:rPr>
        <w:t>(3), 47–61. https://doi.org/10.33119/GN/140647</w:t>
      </w:r>
    </w:p>
    <w:p w14:paraId="506CC4A2"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Rogers, M., Baker, P., Harrington, I., Johnson, A., Bird, J., &amp; Bible, V. (2022). Stakeholder engagement with funding bodies, steering committees and surveys: Benefits for education projects. </w:t>
      </w:r>
      <w:r w:rsidRPr="00AA0814">
        <w:rPr>
          <w:rFonts w:cs="Arial"/>
          <w:i/>
          <w:iCs/>
          <w:noProof/>
          <w:szCs w:val="24"/>
        </w:rPr>
        <w:t>Issues in Educational Research</w:t>
      </w:r>
      <w:r w:rsidRPr="00AA0814">
        <w:rPr>
          <w:rFonts w:cs="Arial"/>
          <w:noProof/>
          <w:szCs w:val="24"/>
        </w:rPr>
        <w:t xml:space="preserve">, </w:t>
      </w:r>
      <w:r w:rsidRPr="00AA0814">
        <w:rPr>
          <w:rFonts w:cs="Arial"/>
          <w:i/>
          <w:iCs/>
          <w:noProof/>
          <w:szCs w:val="24"/>
        </w:rPr>
        <w:t>32</w:t>
      </w:r>
      <w:r w:rsidRPr="00AA0814">
        <w:rPr>
          <w:rFonts w:cs="Arial"/>
          <w:noProof/>
          <w:szCs w:val="24"/>
        </w:rPr>
        <w:t>(3), 1131–1152.</w:t>
      </w:r>
    </w:p>
    <w:p w14:paraId="77C06C5D"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Rogoziński, K. (2007). Zarządzanie organizacją usługową - próba wypełnienia luki poznawczej. </w:t>
      </w:r>
      <w:r w:rsidRPr="00AA0814">
        <w:rPr>
          <w:rFonts w:cs="Arial"/>
          <w:i/>
          <w:iCs/>
          <w:noProof/>
          <w:szCs w:val="24"/>
        </w:rPr>
        <w:t>Współczesne Zarządzanie</w:t>
      </w:r>
      <w:r w:rsidRPr="00AA0814">
        <w:rPr>
          <w:rFonts w:cs="Arial"/>
          <w:noProof/>
          <w:szCs w:val="24"/>
        </w:rPr>
        <w:t xml:space="preserve">, </w:t>
      </w:r>
      <w:r w:rsidRPr="00AA0814">
        <w:rPr>
          <w:rFonts w:cs="Arial"/>
          <w:i/>
          <w:iCs/>
          <w:noProof/>
          <w:szCs w:val="24"/>
        </w:rPr>
        <w:t>3</w:t>
      </w:r>
      <w:r w:rsidRPr="00AA0814">
        <w:rPr>
          <w:rFonts w:cs="Arial"/>
          <w:noProof/>
          <w:szCs w:val="24"/>
        </w:rPr>
        <w:t>, 5–12. http://www.uslugi.ue.poznan.pl/file/129_189179007.pdf</w:t>
      </w:r>
    </w:p>
    <w:p w14:paraId="2C0A331B"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Rosenberg, M. B. (2014). </w:t>
      </w:r>
      <w:r w:rsidRPr="00AA0814">
        <w:rPr>
          <w:rFonts w:cs="Arial"/>
          <w:i/>
          <w:iCs/>
          <w:noProof/>
          <w:szCs w:val="24"/>
        </w:rPr>
        <w:t>Porozumienie bez przemocy. O języku serca.</w:t>
      </w:r>
      <w:r w:rsidRPr="00AA0814">
        <w:rPr>
          <w:rFonts w:cs="Arial"/>
          <w:noProof/>
          <w:szCs w:val="24"/>
        </w:rPr>
        <w:t xml:space="preserve"> (II). Wydawnictwo Czarna Owca.</w:t>
      </w:r>
    </w:p>
    <w:p w14:paraId="1E576E73"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Rosół, A. (2016). Jak badać i kształtować jakość kształcenia w szkole wyższej? </w:t>
      </w:r>
      <w:r w:rsidRPr="00AA0814">
        <w:rPr>
          <w:rFonts w:cs="Arial"/>
          <w:i/>
          <w:iCs/>
          <w:noProof/>
          <w:szCs w:val="24"/>
        </w:rPr>
        <w:t>Prace Naukowe Akademii im. Jana Długosza w Częstochowie. Pedagogika</w:t>
      </w:r>
      <w:r w:rsidRPr="00AA0814">
        <w:rPr>
          <w:rFonts w:cs="Arial"/>
          <w:noProof/>
          <w:szCs w:val="24"/>
        </w:rPr>
        <w:t xml:space="preserve">, </w:t>
      </w:r>
      <w:r w:rsidRPr="00AA0814">
        <w:rPr>
          <w:rFonts w:cs="Arial"/>
          <w:i/>
          <w:iCs/>
          <w:noProof/>
          <w:szCs w:val="24"/>
        </w:rPr>
        <w:t>25</w:t>
      </w:r>
      <w:r w:rsidRPr="00AA0814">
        <w:rPr>
          <w:rFonts w:cs="Arial"/>
          <w:noProof/>
          <w:szCs w:val="24"/>
        </w:rPr>
        <w:t>(1), 19–30. https://doi.org/10.16926/p.2016.25.01</w:t>
      </w:r>
    </w:p>
    <w:p w14:paraId="1B34EAE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Sá, J. C., Vaz, S., Carvalho, O., Lima, V., Morgado, L., Fonseca, L., Doiro, M., &amp; Santos, G. (2022). A model of integration ISO 9001 with Lean six sigma and main benefits achieved. </w:t>
      </w:r>
      <w:r w:rsidRPr="00AA0814">
        <w:rPr>
          <w:rFonts w:cs="Arial"/>
          <w:i/>
          <w:iCs/>
          <w:noProof/>
          <w:szCs w:val="24"/>
          <w:lang w:val="en-GB"/>
        </w:rPr>
        <w:t>Total Quality Management &amp; Business Excellence</w:t>
      </w:r>
      <w:r w:rsidRPr="00AA0814">
        <w:rPr>
          <w:rFonts w:cs="Arial"/>
          <w:noProof/>
          <w:szCs w:val="24"/>
          <w:lang w:val="en-GB"/>
        </w:rPr>
        <w:t xml:space="preserve">, </w:t>
      </w:r>
      <w:r w:rsidRPr="00AA0814">
        <w:rPr>
          <w:rFonts w:cs="Arial"/>
          <w:i/>
          <w:iCs/>
          <w:noProof/>
          <w:szCs w:val="24"/>
          <w:lang w:val="en-GB"/>
        </w:rPr>
        <w:t>33</w:t>
      </w:r>
      <w:r w:rsidRPr="00AA0814">
        <w:rPr>
          <w:rFonts w:cs="Arial"/>
          <w:noProof/>
          <w:szCs w:val="24"/>
          <w:lang w:val="en-GB"/>
        </w:rPr>
        <w:t>(1–2), 218–242. https://doi.org/10.1080/14783363.2020.1829969</w:t>
      </w:r>
    </w:p>
    <w:p w14:paraId="5823569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Scaled Agile Inc. (2023). </w:t>
      </w:r>
      <w:r w:rsidRPr="00AA0814">
        <w:rPr>
          <w:rFonts w:cs="Arial"/>
          <w:i/>
          <w:iCs/>
          <w:noProof/>
          <w:szCs w:val="24"/>
          <w:lang w:val="en-GB"/>
        </w:rPr>
        <w:t>SAFe 6.0 - Core Values</w:t>
      </w:r>
      <w:r w:rsidRPr="00AA0814">
        <w:rPr>
          <w:rFonts w:cs="Arial"/>
          <w:noProof/>
          <w:szCs w:val="24"/>
          <w:lang w:val="en-GB"/>
        </w:rPr>
        <w:t>. https://scaledagileframework.com/safe-core-values/</w:t>
      </w:r>
    </w:p>
    <w:p w14:paraId="5EBD8FB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lastRenderedPageBreak/>
        <w:t>Schroeder, R. G., Linderman, K., Liedtke, C., &amp; Choo, A. S. (2008). Six Sigma: Definition and underlying theory</w:t>
      </w:r>
      <w:r w:rsidRPr="00AA0814">
        <w:rPr>
          <w:rFonts w:ascii="Cambria Math" w:hAnsi="Cambria Math" w:cs="Cambria Math"/>
          <w:noProof/>
          <w:szCs w:val="24"/>
          <w:lang w:val="en-GB"/>
        </w:rPr>
        <w:t>⋆</w:t>
      </w:r>
      <w:r w:rsidRPr="00AA0814">
        <w:rPr>
          <w:rFonts w:cs="Arial"/>
          <w:noProof/>
          <w:szCs w:val="24"/>
          <w:lang w:val="en-GB"/>
        </w:rPr>
        <w:t xml:space="preserve">. </w:t>
      </w:r>
      <w:r w:rsidRPr="00AA0814">
        <w:rPr>
          <w:rFonts w:cs="Arial"/>
          <w:i/>
          <w:iCs/>
          <w:noProof/>
          <w:szCs w:val="24"/>
          <w:lang w:val="en-GB"/>
        </w:rPr>
        <w:t>Journal of Operations Management</w:t>
      </w:r>
      <w:r w:rsidRPr="00AA0814">
        <w:rPr>
          <w:rFonts w:cs="Arial"/>
          <w:noProof/>
          <w:szCs w:val="24"/>
          <w:lang w:val="en-GB"/>
        </w:rPr>
        <w:t xml:space="preserve">, </w:t>
      </w:r>
      <w:r w:rsidRPr="00AA0814">
        <w:rPr>
          <w:rFonts w:cs="Arial"/>
          <w:i/>
          <w:iCs/>
          <w:noProof/>
          <w:szCs w:val="24"/>
          <w:lang w:val="en-GB"/>
        </w:rPr>
        <w:t>26</w:t>
      </w:r>
      <w:r w:rsidRPr="00AA0814">
        <w:rPr>
          <w:rFonts w:cs="Arial"/>
          <w:noProof/>
          <w:szCs w:val="24"/>
          <w:lang w:val="en-GB"/>
        </w:rPr>
        <w:t>(4), 536–554. https://doi.org/10.1016/j.jom.2007.06.007</w:t>
      </w:r>
    </w:p>
    <w:p w14:paraId="293EFD1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Seth, N., Deshmukh, S. G., &amp; Vrat, P. (2004). Service quality models: a review. </w:t>
      </w:r>
      <w:r w:rsidRPr="00AA0814">
        <w:rPr>
          <w:rFonts w:cs="Arial"/>
          <w:i/>
          <w:iCs/>
          <w:noProof/>
          <w:szCs w:val="24"/>
          <w:lang w:val="en-GB"/>
        </w:rPr>
        <w:t>International Journal of Quality &amp; Reliability Management</w:t>
      </w:r>
      <w:r w:rsidRPr="00AA0814">
        <w:rPr>
          <w:rFonts w:cs="Arial"/>
          <w:noProof/>
          <w:szCs w:val="24"/>
          <w:lang w:val="en-GB"/>
        </w:rPr>
        <w:t xml:space="preserve">, </w:t>
      </w:r>
      <w:r w:rsidRPr="00AA0814">
        <w:rPr>
          <w:rFonts w:cs="Arial"/>
          <w:i/>
          <w:iCs/>
          <w:noProof/>
          <w:szCs w:val="24"/>
          <w:lang w:val="en-GB"/>
        </w:rPr>
        <w:t>22</w:t>
      </w:r>
      <w:r w:rsidRPr="00AA0814">
        <w:rPr>
          <w:rFonts w:cs="Arial"/>
          <w:noProof/>
          <w:szCs w:val="24"/>
          <w:lang w:val="en-GB"/>
        </w:rPr>
        <w:t>(9), 913–949. https://doi.org/10.1108/02656710510625211</w:t>
      </w:r>
    </w:p>
    <w:p w14:paraId="707FB87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Shah, R., &amp; Ward, P. T. (2003). Lean manufacturing: context, practice bundles, and performance. </w:t>
      </w:r>
      <w:r w:rsidRPr="00AA0814">
        <w:rPr>
          <w:rFonts w:cs="Arial"/>
          <w:i/>
          <w:iCs/>
          <w:noProof/>
          <w:szCs w:val="24"/>
          <w:lang w:val="en-GB"/>
        </w:rPr>
        <w:t>Journal of Operations Management</w:t>
      </w:r>
      <w:r w:rsidRPr="00AA0814">
        <w:rPr>
          <w:rFonts w:cs="Arial"/>
          <w:noProof/>
          <w:szCs w:val="24"/>
          <w:lang w:val="en-GB"/>
        </w:rPr>
        <w:t xml:space="preserve">, </w:t>
      </w:r>
      <w:r w:rsidRPr="00AA0814">
        <w:rPr>
          <w:rFonts w:cs="Arial"/>
          <w:i/>
          <w:iCs/>
          <w:noProof/>
          <w:szCs w:val="24"/>
          <w:lang w:val="en-GB"/>
        </w:rPr>
        <w:t>21</w:t>
      </w:r>
      <w:r w:rsidRPr="00AA0814">
        <w:rPr>
          <w:rFonts w:cs="Arial"/>
          <w:noProof/>
          <w:szCs w:val="24"/>
          <w:lang w:val="en-GB"/>
        </w:rPr>
        <w:t>(2), 129–149. https://doi.org/10.1016/S0272-6963(02)00108-0</w:t>
      </w:r>
    </w:p>
    <w:p w14:paraId="6ED3882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Silver, H. (2003). Does a University Have a Culture? </w:t>
      </w:r>
      <w:r w:rsidRPr="00AA0814">
        <w:rPr>
          <w:rFonts w:cs="Arial"/>
          <w:i/>
          <w:iCs/>
          <w:noProof/>
          <w:szCs w:val="24"/>
          <w:lang w:val="en-GB"/>
        </w:rPr>
        <w:t>Studies in Higher Education</w:t>
      </w:r>
      <w:r w:rsidRPr="00AA0814">
        <w:rPr>
          <w:rFonts w:cs="Arial"/>
          <w:noProof/>
          <w:szCs w:val="24"/>
          <w:lang w:val="en-GB"/>
        </w:rPr>
        <w:t xml:space="preserve">, </w:t>
      </w:r>
      <w:r w:rsidRPr="00AA0814">
        <w:rPr>
          <w:rFonts w:cs="Arial"/>
          <w:i/>
          <w:iCs/>
          <w:noProof/>
          <w:szCs w:val="24"/>
          <w:lang w:val="en-GB"/>
        </w:rPr>
        <w:t>28</w:t>
      </w:r>
      <w:r w:rsidRPr="00AA0814">
        <w:rPr>
          <w:rFonts w:cs="Arial"/>
          <w:noProof/>
          <w:szCs w:val="24"/>
          <w:lang w:val="en-GB"/>
        </w:rPr>
        <w:t>(2), 157–169. https://doi.org/10.1080/0307507032000058118</w:t>
      </w:r>
    </w:p>
    <w:p w14:paraId="441B874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Smith-Maddox, R. (1998). Defining Culture as a Dimension of Academic Achievement: Implications for Culturally Responsive Curriculum, Instruction, and Assessment. </w:t>
      </w:r>
      <w:r w:rsidRPr="00AA0814">
        <w:rPr>
          <w:rFonts w:cs="Arial"/>
          <w:i/>
          <w:iCs/>
          <w:noProof/>
          <w:szCs w:val="24"/>
          <w:lang w:val="en-GB"/>
        </w:rPr>
        <w:t>The Journal of Negro Education</w:t>
      </w:r>
      <w:r w:rsidRPr="00AA0814">
        <w:rPr>
          <w:rFonts w:cs="Arial"/>
          <w:noProof/>
          <w:szCs w:val="24"/>
          <w:lang w:val="en-GB"/>
        </w:rPr>
        <w:t xml:space="preserve">, </w:t>
      </w:r>
      <w:r w:rsidRPr="00AA0814">
        <w:rPr>
          <w:rFonts w:cs="Arial"/>
          <w:i/>
          <w:iCs/>
          <w:noProof/>
          <w:szCs w:val="24"/>
          <w:lang w:val="en-GB"/>
        </w:rPr>
        <w:t>67</w:t>
      </w:r>
      <w:r w:rsidRPr="00AA0814">
        <w:rPr>
          <w:rFonts w:cs="Arial"/>
          <w:noProof/>
          <w:szCs w:val="24"/>
          <w:lang w:val="en-GB"/>
        </w:rPr>
        <w:t>(3), 302. https://doi.org/10.2307/2668198</w:t>
      </w:r>
    </w:p>
    <w:p w14:paraId="6F2093EA"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Sparr, J. L. (2018). Paradoxes in Organizational Change: The Crucial Role of Leaders’ Sensegiving. </w:t>
      </w:r>
      <w:r w:rsidRPr="00AA0814">
        <w:rPr>
          <w:rFonts w:cs="Arial"/>
          <w:i/>
          <w:iCs/>
          <w:noProof/>
          <w:szCs w:val="24"/>
          <w:lang w:val="en-GB"/>
        </w:rPr>
        <w:t>Journal of Change Management</w:t>
      </w:r>
      <w:r w:rsidRPr="00AA0814">
        <w:rPr>
          <w:rFonts w:cs="Arial"/>
          <w:noProof/>
          <w:szCs w:val="24"/>
          <w:lang w:val="en-GB"/>
        </w:rPr>
        <w:t xml:space="preserve">, </w:t>
      </w:r>
      <w:r w:rsidRPr="00AA0814">
        <w:rPr>
          <w:rFonts w:cs="Arial"/>
          <w:i/>
          <w:iCs/>
          <w:noProof/>
          <w:szCs w:val="24"/>
          <w:lang w:val="en-GB"/>
        </w:rPr>
        <w:t>18</w:t>
      </w:r>
      <w:r w:rsidRPr="00AA0814">
        <w:rPr>
          <w:rFonts w:cs="Arial"/>
          <w:noProof/>
          <w:szCs w:val="24"/>
          <w:lang w:val="en-GB"/>
        </w:rPr>
        <w:t>(2), 162–180. https://doi.org/10.1080/14697017.2018.1446696</w:t>
      </w:r>
    </w:p>
    <w:p w14:paraId="4FD766E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Spreng, R. A., &amp; Mackoy, R. D. (1996). An empirical examination of a model of perceived service quality and satisfaction. </w:t>
      </w:r>
      <w:r w:rsidRPr="00AA0814">
        <w:rPr>
          <w:rFonts w:cs="Arial"/>
          <w:i/>
          <w:iCs/>
          <w:noProof/>
          <w:szCs w:val="24"/>
          <w:lang w:val="en-GB"/>
        </w:rPr>
        <w:t>Journal of Retailing</w:t>
      </w:r>
      <w:r w:rsidRPr="00AA0814">
        <w:rPr>
          <w:rFonts w:cs="Arial"/>
          <w:noProof/>
          <w:szCs w:val="24"/>
          <w:lang w:val="en-GB"/>
        </w:rPr>
        <w:t xml:space="preserve">, </w:t>
      </w:r>
      <w:r w:rsidRPr="00AA0814">
        <w:rPr>
          <w:rFonts w:cs="Arial"/>
          <w:i/>
          <w:iCs/>
          <w:noProof/>
          <w:szCs w:val="24"/>
          <w:lang w:val="en-GB"/>
        </w:rPr>
        <w:t>72</w:t>
      </w:r>
      <w:r w:rsidRPr="00AA0814">
        <w:rPr>
          <w:rFonts w:cs="Arial"/>
          <w:noProof/>
          <w:szCs w:val="24"/>
          <w:lang w:val="en-GB"/>
        </w:rPr>
        <w:t>(2), 201–214. https://doi.org/10.1016/S0022-4359(96)90014-7</w:t>
      </w:r>
    </w:p>
    <w:p w14:paraId="15937F2B"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Steffensen, M., Rogers, E. M., &amp; Speakman, K. (2000). Spin-offs from research centers at a research university. </w:t>
      </w:r>
      <w:r w:rsidRPr="00AA0814">
        <w:rPr>
          <w:rFonts w:cs="Arial"/>
          <w:i/>
          <w:iCs/>
          <w:noProof/>
          <w:szCs w:val="24"/>
          <w:lang w:val="en-GB"/>
        </w:rPr>
        <w:t>Journal of Business Venturing</w:t>
      </w:r>
      <w:r w:rsidRPr="00AA0814">
        <w:rPr>
          <w:rFonts w:cs="Arial"/>
          <w:noProof/>
          <w:szCs w:val="24"/>
          <w:lang w:val="en-GB"/>
        </w:rPr>
        <w:t xml:space="preserve">, </w:t>
      </w:r>
      <w:r w:rsidRPr="00AA0814">
        <w:rPr>
          <w:rFonts w:cs="Arial"/>
          <w:i/>
          <w:iCs/>
          <w:noProof/>
          <w:szCs w:val="24"/>
          <w:lang w:val="en-GB"/>
        </w:rPr>
        <w:t>15</w:t>
      </w:r>
      <w:r w:rsidRPr="00AA0814">
        <w:rPr>
          <w:rFonts w:cs="Arial"/>
          <w:noProof/>
          <w:szCs w:val="24"/>
          <w:lang w:val="en-GB"/>
        </w:rPr>
        <w:t>(1), 93–111. https://doi.org/10.1016/S0883-9026(98)00006-8</w:t>
      </w:r>
    </w:p>
    <w:p w14:paraId="5682408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Stewart, H. (2010). Do happy staff make for happy customers and profitable companies. </w:t>
      </w:r>
      <w:r w:rsidRPr="00AA0814">
        <w:rPr>
          <w:rFonts w:cs="Arial"/>
          <w:i/>
          <w:iCs/>
          <w:noProof/>
          <w:szCs w:val="24"/>
          <w:lang w:val="en-GB"/>
        </w:rPr>
        <w:t>Journal of Direct, Data and Digital Marketing Practice</w:t>
      </w:r>
      <w:r w:rsidRPr="00AA0814">
        <w:rPr>
          <w:rFonts w:cs="Arial"/>
          <w:noProof/>
          <w:szCs w:val="24"/>
          <w:lang w:val="en-GB"/>
        </w:rPr>
        <w:t xml:space="preserve">, </w:t>
      </w:r>
      <w:r w:rsidRPr="00AA0814">
        <w:rPr>
          <w:rFonts w:cs="Arial"/>
          <w:i/>
          <w:iCs/>
          <w:noProof/>
          <w:szCs w:val="24"/>
          <w:lang w:val="en-GB"/>
        </w:rPr>
        <w:t>11</w:t>
      </w:r>
      <w:r w:rsidRPr="00AA0814">
        <w:rPr>
          <w:rFonts w:cs="Arial"/>
          <w:noProof/>
          <w:szCs w:val="24"/>
          <w:lang w:val="en-GB"/>
        </w:rPr>
        <w:t>(4), 275–280. https://doi.org/10.1057/dddmp.2010.9</w:t>
      </w:r>
    </w:p>
    <w:p w14:paraId="5DF265D0"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Stoma, M. (2012). </w:t>
      </w:r>
      <w:r w:rsidRPr="00AA0814">
        <w:rPr>
          <w:rFonts w:cs="Arial"/>
          <w:i/>
          <w:iCs/>
          <w:noProof/>
          <w:szCs w:val="24"/>
        </w:rPr>
        <w:t>Modele i metody pomiaru jakości usług</w:t>
      </w:r>
      <w:r w:rsidRPr="00AA0814">
        <w:rPr>
          <w:rFonts w:cs="Arial"/>
          <w:noProof/>
          <w:szCs w:val="24"/>
        </w:rPr>
        <w:t>. http://www.qrpolska.pl/files/file/M3.pdf</w:t>
      </w:r>
    </w:p>
    <w:p w14:paraId="3738D68C"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Sułkowski, Ł. (2017). Założenia do Ustawy 2.0 - projektowanie nowego ładu akademickiego w Polsce. W </w:t>
      </w:r>
      <w:r w:rsidRPr="00AA0814">
        <w:rPr>
          <w:rFonts w:cs="Arial"/>
          <w:i/>
          <w:iCs/>
          <w:noProof/>
          <w:szCs w:val="24"/>
        </w:rPr>
        <w:t>Przedsiębiorczość i Zarządzanie, t. XVIII, z. 2, cz. I: „Zarządzanie publiczne. Funkcjonowanie jednostek samorządu terytorialnego w aspekcie wielowymiarowym”</w:t>
      </w:r>
      <w:r w:rsidRPr="00AA0814">
        <w:rPr>
          <w:rFonts w:cs="Arial"/>
          <w:noProof/>
          <w:szCs w:val="24"/>
        </w:rPr>
        <w:t xml:space="preserve"> (Numer January 2017, ss. 261–276).</w:t>
      </w:r>
    </w:p>
    <w:p w14:paraId="1A8B879D"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Sułkowski, Ł., Seliga, R., &amp; Woźniak, A. (2016). Kultura organizacyjna i zarządzanie uczelnią z punktu widzenia systemu zapewniania jakości w Polsce. </w:t>
      </w:r>
      <w:r w:rsidRPr="00AA0814">
        <w:rPr>
          <w:rFonts w:cs="Arial"/>
          <w:i/>
          <w:iCs/>
          <w:noProof/>
          <w:szCs w:val="24"/>
        </w:rPr>
        <w:t>Przedsiębiorczość i Zarządzanie</w:t>
      </w:r>
      <w:r w:rsidRPr="00AA0814">
        <w:rPr>
          <w:rFonts w:cs="Arial"/>
          <w:noProof/>
          <w:szCs w:val="24"/>
        </w:rPr>
        <w:t xml:space="preserve">, </w:t>
      </w:r>
      <w:r w:rsidRPr="00AA0814">
        <w:rPr>
          <w:rFonts w:cs="Arial"/>
          <w:i/>
          <w:iCs/>
          <w:noProof/>
          <w:szCs w:val="24"/>
        </w:rPr>
        <w:t>17</w:t>
      </w:r>
      <w:r w:rsidRPr="00AA0814">
        <w:rPr>
          <w:rFonts w:cs="Arial"/>
          <w:noProof/>
          <w:szCs w:val="24"/>
        </w:rPr>
        <w:t>(9.3), 221–233.</w:t>
      </w:r>
    </w:p>
    <w:p w14:paraId="75DE41D6"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Sułkowski, Ł., &amp; Woźniak, A. (2019). Strategic management at universities in merger processes: research results. W </w:t>
      </w:r>
      <w:r w:rsidRPr="00AA0814">
        <w:rPr>
          <w:rFonts w:cs="Arial"/>
          <w:i/>
          <w:iCs/>
          <w:noProof/>
          <w:szCs w:val="24"/>
        </w:rPr>
        <w:t>Strategie i innowacje organizacyjne polskich uczelni / pod redakcją Łukasza Sułkowskiego i Jarosława Górniaka. – Wydanie I. – Kraków, © 2019</w:t>
      </w:r>
      <w:r w:rsidRPr="00AA0814">
        <w:rPr>
          <w:rFonts w:cs="Arial"/>
          <w:noProof/>
          <w:szCs w:val="24"/>
        </w:rPr>
        <w:t xml:space="preserve">. Kraków: Wydawnictwo </w:t>
      </w:r>
      <w:r w:rsidRPr="00AA0814">
        <w:rPr>
          <w:rFonts w:cs="Arial"/>
          <w:noProof/>
          <w:szCs w:val="24"/>
        </w:rPr>
        <w:lastRenderedPageBreak/>
        <w:t>Uniwersytetu Jagiellońskiego.</w:t>
      </w:r>
    </w:p>
    <w:p w14:paraId="6A90AA9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Sułkowski, Ł., Woźniak, A., &amp; Seliga, R. (2019). </w:t>
      </w:r>
      <w:r w:rsidRPr="00AA0814">
        <w:rPr>
          <w:rFonts w:cs="Arial"/>
          <w:noProof/>
          <w:szCs w:val="24"/>
          <w:lang w:val="en-GB"/>
        </w:rPr>
        <w:t xml:space="preserve">Organizational identity of university in merger process. W D. Ibrahimov, M and Aleksic, A and Dukic (Red.), </w:t>
      </w:r>
      <w:r w:rsidRPr="00AA0814">
        <w:rPr>
          <w:rFonts w:cs="Arial"/>
          <w:i/>
          <w:iCs/>
          <w:noProof/>
          <w:szCs w:val="24"/>
          <w:lang w:val="en-GB"/>
        </w:rPr>
        <w:t>ECONOMIC AND SOCIAL DEVELOPMENT (ESD 2019): 37TH INTERNATIONAL SCIENTIFIC CONFERENCE ON ECONOMIC AND SOCIAL DEVELOPMENT - SOCIO ECONOMIC PROBLEMS OF SUSTAINABLE DEVELOPMENT</w:t>
      </w:r>
      <w:r w:rsidRPr="00AA0814">
        <w:rPr>
          <w:rFonts w:cs="Arial"/>
          <w:noProof/>
          <w:szCs w:val="24"/>
          <w:lang w:val="en-GB"/>
        </w:rPr>
        <w:t xml:space="preserve"> (ss. 757–763). VARAZDIN DEVELOPMENT &amp; ENTREPRENEURSHIP AGENCY.</w:t>
      </w:r>
    </w:p>
    <w:p w14:paraId="4AED932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Sureshchandar, G. S., Rajendran, C., &amp; Anantharaman, R. N. (2001). A holistic model for total quality service. </w:t>
      </w:r>
      <w:r w:rsidRPr="00AA0814">
        <w:rPr>
          <w:rFonts w:cs="Arial"/>
          <w:i/>
          <w:iCs/>
          <w:noProof/>
          <w:szCs w:val="24"/>
          <w:lang w:val="en-GB"/>
        </w:rPr>
        <w:t>International Journal of Service Industry Management</w:t>
      </w:r>
      <w:r w:rsidRPr="00AA0814">
        <w:rPr>
          <w:rFonts w:cs="Arial"/>
          <w:noProof/>
          <w:szCs w:val="24"/>
          <w:lang w:val="en-GB"/>
        </w:rPr>
        <w:t xml:space="preserve">, </w:t>
      </w:r>
      <w:r w:rsidRPr="00AA0814">
        <w:rPr>
          <w:rFonts w:cs="Arial"/>
          <w:i/>
          <w:iCs/>
          <w:noProof/>
          <w:szCs w:val="24"/>
          <w:lang w:val="en-GB"/>
        </w:rPr>
        <w:t>12</w:t>
      </w:r>
      <w:r w:rsidRPr="00AA0814">
        <w:rPr>
          <w:rFonts w:cs="Arial"/>
          <w:noProof/>
          <w:szCs w:val="24"/>
          <w:lang w:val="en-GB"/>
        </w:rPr>
        <w:t>(4), 378–412. https://doi.org/10.1108/09564230110405299</w:t>
      </w:r>
    </w:p>
    <w:p w14:paraId="1733751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Swank, C. K. (2003). The Lean Service Machine. </w:t>
      </w:r>
      <w:r w:rsidRPr="00AA0814">
        <w:rPr>
          <w:rFonts w:cs="Arial"/>
          <w:i/>
          <w:iCs/>
          <w:noProof/>
          <w:szCs w:val="24"/>
          <w:lang w:val="en-GB"/>
        </w:rPr>
        <w:t>Harvard Business Review</w:t>
      </w:r>
      <w:r w:rsidRPr="00AA0814">
        <w:rPr>
          <w:rFonts w:cs="Arial"/>
          <w:noProof/>
          <w:szCs w:val="24"/>
          <w:lang w:val="en-GB"/>
        </w:rPr>
        <w:t xml:space="preserve">, </w:t>
      </w:r>
      <w:r w:rsidRPr="00AA0814">
        <w:rPr>
          <w:rFonts w:cs="Arial"/>
          <w:i/>
          <w:iCs/>
          <w:noProof/>
          <w:szCs w:val="24"/>
          <w:lang w:val="en-GB"/>
        </w:rPr>
        <w:t>81</w:t>
      </w:r>
      <w:r w:rsidRPr="00AA0814">
        <w:rPr>
          <w:rFonts w:cs="Arial"/>
          <w:noProof/>
          <w:szCs w:val="24"/>
          <w:lang w:val="en-GB"/>
        </w:rPr>
        <w:t>(10).</w:t>
      </w:r>
    </w:p>
    <w:p w14:paraId="2C1FF475"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Szczepańska, K. (2011). </w:t>
      </w:r>
      <w:r w:rsidRPr="00AA0814">
        <w:rPr>
          <w:rFonts w:cs="Arial"/>
          <w:i/>
          <w:iCs/>
          <w:noProof/>
          <w:szCs w:val="24"/>
        </w:rPr>
        <w:t>Zarządzanie jakością. W dążeniu do doskonałości</w:t>
      </w:r>
      <w:r w:rsidRPr="00AA0814">
        <w:rPr>
          <w:rFonts w:cs="Arial"/>
          <w:noProof/>
          <w:szCs w:val="24"/>
        </w:rPr>
        <w:t>. CH Beck.</w:t>
      </w:r>
    </w:p>
    <w:p w14:paraId="60F20511"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Szefler, J. P. (2011). </w:t>
      </w:r>
      <w:r w:rsidRPr="00AA0814">
        <w:rPr>
          <w:rFonts w:cs="Arial"/>
          <w:i/>
          <w:iCs/>
          <w:noProof/>
          <w:szCs w:val="24"/>
        </w:rPr>
        <w:t>Model pomiaru i doskonalenia jakości usług edukacyjnych uczelni wyższych</w:t>
      </w:r>
      <w:r w:rsidRPr="00AA0814">
        <w:rPr>
          <w:rFonts w:cs="Arial"/>
          <w:noProof/>
          <w:szCs w:val="24"/>
        </w:rPr>
        <w:t>. Politechnika Gdańska.</w:t>
      </w:r>
    </w:p>
    <w:p w14:paraId="3FB951D7"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Szefler, J. P., &amp; Zieliński, G. (2013). </w:t>
      </w:r>
      <w:r w:rsidRPr="00AA0814">
        <w:rPr>
          <w:rFonts w:cs="Arial"/>
          <w:i/>
          <w:iCs/>
          <w:noProof/>
          <w:szCs w:val="24"/>
        </w:rPr>
        <w:t>Doskonalenie jakości usług edukacyjnych poprzez ocenę wyniku działalności instytucji akademickiej</w:t>
      </w:r>
      <w:r w:rsidRPr="00AA0814">
        <w:rPr>
          <w:rFonts w:cs="Arial"/>
          <w:noProof/>
          <w:szCs w:val="24"/>
        </w:rPr>
        <w:t xml:space="preserve"> (ss. 274–288). unknown.</w:t>
      </w:r>
    </w:p>
    <w:p w14:paraId="438577D4"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Sztejnberg, A. (2008). </w:t>
      </w:r>
      <w:r w:rsidRPr="00AA0814">
        <w:rPr>
          <w:rFonts w:cs="Arial"/>
          <w:i/>
          <w:iCs/>
          <w:noProof/>
          <w:szCs w:val="24"/>
        </w:rPr>
        <w:t>Doskonalenie usług edukacyjnych. Podstawy pomiaru jakości kształcenia.</w:t>
      </w:r>
      <w:r w:rsidRPr="00AA0814">
        <w:rPr>
          <w:rFonts w:cs="Arial"/>
          <w:noProof/>
          <w:szCs w:val="24"/>
        </w:rPr>
        <w:t xml:space="preserve"> Wydawnictwo Uniwersytetu Opolskiego.</w:t>
      </w:r>
    </w:p>
    <w:p w14:paraId="7252C7DE"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Szymaniec-Mlicka, K. (2016). Zarządzanie relacjami z interesariuszami publicznych podmiotów leczniczych. </w:t>
      </w:r>
      <w:r w:rsidRPr="00AA0814">
        <w:rPr>
          <w:rFonts w:cs="Arial"/>
          <w:i/>
          <w:iCs/>
          <w:noProof/>
          <w:szCs w:val="24"/>
        </w:rPr>
        <w:t>Zeszyty Naukowe. Organizacja i Zarządzanie. Politechnika Śląska</w:t>
      </w:r>
      <w:r w:rsidRPr="00AA0814">
        <w:rPr>
          <w:rFonts w:cs="Arial"/>
          <w:noProof/>
          <w:szCs w:val="24"/>
        </w:rPr>
        <w:t xml:space="preserve">, </w:t>
      </w:r>
      <w:r w:rsidRPr="00AA0814">
        <w:rPr>
          <w:rFonts w:cs="Arial"/>
          <w:i/>
          <w:iCs/>
          <w:noProof/>
          <w:szCs w:val="24"/>
        </w:rPr>
        <w:t>97</w:t>
      </w:r>
      <w:r w:rsidRPr="00AA0814">
        <w:rPr>
          <w:rFonts w:cs="Arial"/>
          <w:noProof/>
          <w:szCs w:val="24"/>
        </w:rPr>
        <w:t>(1964), 309–320.</w:t>
      </w:r>
    </w:p>
    <w:p w14:paraId="6CCA974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Tayar, M., &amp; Jack, R. (2013). </w:t>
      </w:r>
      <w:r w:rsidRPr="00AA0814">
        <w:rPr>
          <w:rFonts w:cs="Arial"/>
          <w:noProof/>
          <w:szCs w:val="24"/>
          <w:lang w:val="en-GB"/>
        </w:rPr>
        <w:t xml:space="preserve">Prestige-oriented market entry strategy: the case of Australian universities. </w:t>
      </w:r>
      <w:r w:rsidRPr="00AA0814">
        <w:rPr>
          <w:rFonts w:cs="Arial"/>
          <w:i/>
          <w:iCs/>
          <w:noProof/>
          <w:szCs w:val="24"/>
          <w:lang w:val="en-GB"/>
        </w:rPr>
        <w:t>Journal of Higher Education Policy and Management</w:t>
      </w:r>
      <w:r w:rsidRPr="00AA0814">
        <w:rPr>
          <w:rFonts w:cs="Arial"/>
          <w:noProof/>
          <w:szCs w:val="24"/>
          <w:lang w:val="en-GB"/>
        </w:rPr>
        <w:t xml:space="preserve">, </w:t>
      </w:r>
      <w:r w:rsidRPr="00AA0814">
        <w:rPr>
          <w:rFonts w:cs="Arial"/>
          <w:i/>
          <w:iCs/>
          <w:noProof/>
          <w:szCs w:val="24"/>
          <w:lang w:val="en-GB"/>
        </w:rPr>
        <w:t>35</w:t>
      </w:r>
      <w:r w:rsidRPr="00AA0814">
        <w:rPr>
          <w:rFonts w:cs="Arial"/>
          <w:noProof/>
          <w:szCs w:val="24"/>
          <w:lang w:val="en-GB"/>
        </w:rPr>
        <w:t>(2), 153–166. https://doi.org/10.1080/1360080X.2013.775924</w:t>
      </w:r>
    </w:p>
    <w:p w14:paraId="331A0337"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Teehan, R., &amp; Tucker, W. (2010). A simplified lean method to capture customer voice. </w:t>
      </w:r>
      <w:r w:rsidRPr="00AA0814">
        <w:rPr>
          <w:rFonts w:cs="Arial"/>
          <w:i/>
          <w:iCs/>
          <w:noProof/>
          <w:szCs w:val="24"/>
          <w:lang w:val="en-GB"/>
        </w:rPr>
        <w:t>International Journal of Quality and Service Sciences</w:t>
      </w:r>
      <w:r w:rsidRPr="00AA0814">
        <w:rPr>
          <w:rFonts w:cs="Arial"/>
          <w:noProof/>
          <w:szCs w:val="24"/>
          <w:lang w:val="en-GB"/>
        </w:rPr>
        <w:t xml:space="preserve">, </w:t>
      </w:r>
      <w:r w:rsidRPr="00AA0814">
        <w:rPr>
          <w:rFonts w:cs="Arial"/>
          <w:i/>
          <w:iCs/>
          <w:noProof/>
          <w:szCs w:val="24"/>
          <w:lang w:val="en-GB"/>
        </w:rPr>
        <w:t>2</w:t>
      </w:r>
      <w:r w:rsidRPr="00AA0814">
        <w:rPr>
          <w:rFonts w:cs="Arial"/>
          <w:noProof/>
          <w:szCs w:val="24"/>
          <w:lang w:val="en-GB"/>
        </w:rPr>
        <w:t>(2), 175–188. https://doi.org/10.1108/17566691011057348</w:t>
      </w:r>
    </w:p>
    <w:p w14:paraId="07FA240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Teeroovengadum, V., Kamalanabhan, T. J., &amp; Seebaluck, A. K. (2016). Measuring service quality in higher education. </w:t>
      </w:r>
      <w:r w:rsidRPr="00AA0814">
        <w:rPr>
          <w:rFonts w:cs="Arial"/>
          <w:i/>
          <w:iCs/>
          <w:noProof/>
          <w:szCs w:val="24"/>
          <w:lang w:val="en-GB"/>
        </w:rPr>
        <w:t>Quality Assurance in Education</w:t>
      </w:r>
      <w:r w:rsidRPr="00AA0814">
        <w:rPr>
          <w:rFonts w:cs="Arial"/>
          <w:noProof/>
          <w:szCs w:val="24"/>
          <w:lang w:val="en-GB"/>
        </w:rPr>
        <w:t xml:space="preserve">, </w:t>
      </w:r>
      <w:r w:rsidRPr="00AA0814">
        <w:rPr>
          <w:rFonts w:cs="Arial"/>
          <w:i/>
          <w:iCs/>
          <w:noProof/>
          <w:szCs w:val="24"/>
          <w:lang w:val="en-GB"/>
        </w:rPr>
        <w:t>24</w:t>
      </w:r>
      <w:r w:rsidRPr="00AA0814">
        <w:rPr>
          <w:rFonts w:cs="Arial"/>
          <w:noProof/>
          <w:szCs w:val="24"/>
          <w:lang w:val="en-GB"/>
        </w:rPr>
        <w:t>(2), 244–258. https://doi.org/10.1108/QAE-06-2014-0028</w:t>
      </w:r>
    </w:p>
    <w:p w14:paraId="2245129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THE. (2020). </w:t>
      </w:r>
      <w:r w:rsidRPr="00AA0814">
        <w:rPr>
          <w:rFonts w:cs="Arial"/>
          <w:i/>
          <w:iCs/>
          <w:noProof/>
          <w:szCs w:val="24"/>
          <w:lang w:val="en-GB"/>
        </w:rPr>
        <w:t>World University Rankings 2020 | Times Higher Education (THE)</w:t>
      </w:r>
      <w:r w:rsidRPr="00AA0814">
        <w:rPr>
          <w:rFonts w:cs="Arial"/>
          <w:noProof/>
          <w:szCs w:val="24"/>
          <w:lang w:val="en-GB"/>
        </w:rPr>
        <w:t>. https://www.timeshighereducation.com/world-university-rankings/2020/world-ranking#!/page/0/length/25/sort_by/rank/sort_order/asc/cols/stats</w:t>
      </w:r>
    </w:p>
    <w:p w14:paraId="4EE6C98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i/>
          <w:iCs/>
          <w:noProof/>
          <w:szCs w:val="24"/>
          <w:lang w:val="en-GB"/>
        </w:rPr>
        <w:t>THE World University Rankings 2020: methodology</w:t>
      </w:r>
      <w:r w:rsidRPr="00AA0814">
        <w:rPr>
          <w:rFonts w:cs="Arial"/>
          <w:noProof/>
          <w:szCs w:val="24"/>
          <w:lang w:val="en-GB"/>
        </w:rPr>
        <w:t>. (2020). https://www.timeshighereducation.com/world-university-rankings/world-university-rankings-2020-methodology</w:t>
      </w:r>
    </w:p>
    <w:p w14:paraId="06CD188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lastRenderedPageBreak/>
        <w:t xml:space="preserve">Thijs, Nick; Staes, P. (2014). </w:t>
      </w:r>
      <w:r w:rsidRPr="00AA0814">
        <w:rPr>
          <w:rFonts w:cs="Arial"/>
          <w:i/>
          <w:iCs/>
          <w:noProof/>
          <w:szCs w:val="24"/>
          <w:lang w:val="en-GB"/>
        </w:rPr>
        <w:t>CAF in the Education Sector. Successful stories of performance improvement</w:t>
      </w:r>
      <w:r w:rsidRPr="00AA0814">
        <w:rPr>
          <w:rFonts w:cs="Arial"/>
          <w:noProof/>
          <w:szCs w:val="24"/>
          <w:lang w:val="en-GB"/>
        </w:rPr>
        <w:t>. http://caf.eipa.eu/files/uploads/20210706115454_CAFintheEducation-Successfulstoriesofperformanceimprovement.pdf</w:t>
      </w:r>
    </w:p>
    <w:p w14:paraId="0531E103"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Tierney, W. G. (1988). Organizational Culture in Higher Education. </w:t>
      </w:r>
      <w:r w:rsidRPr="00AA0814">
        <w:rPr>
          <w:rFonts w:cs="Arial"/>
          <w:i/>
          <w:iCs/>
          <w:noProof/>
          <w:szCs w:val="24"/>
          <w:lang w:val="en-GB"/>
        </w:rPr>
        <w:t>The Journal of Higher Education</w:t>
      </w:r>
      <w:r w:rsidRPr="00AA0814">
        <w:rPr>
          <w:rFonts w:cs="Arial"/>
          <w:noProof/>
          <w:szCs w:val="24"/>
          <w:lang w:val="en-GB"/>
        </w:rPr>
        <w:t xml:space="preserve">, </w:t>
      </w:r>
      <w:r w:rsidRPr="00AA0814">
        <w:rPr>
          <w:rFonts w:cs="Arial"/>
          <w:i/>
          <w:iCs/>
          <w:noProof/>
          <w:szCs w:val="24"/>
          <w:lang w:val="en-GB"/>
        </w:rPr>
        <w:t>59</w:t>
      </w:r>
      <w:r w:rsidRPr="00AA0814">
        <w:rPr>
          <w:rFonts w:cs="Arial"/>
          <w:noProof/>
          <w:szCs w:val="24"/>
          <w:lang w:val="en-GB"/>
        </w:rPr>
        <w:t>(1), 2–21. https://doi.org/10.1080/00221546.1988.11778301</w:t>
      </w:r>
    </w:p>
    <w:p w14:paraId="6591E2E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Times Higher Education. (2022). </w:t>
      </w:r>
      <w:r w:rsidRPr="00AA0814">
        <w:rPr>
          <w:rFonts w:cs="Arial"/>
          <w:i/>
          <w:iCs/>
          <w:noProof/>
          <w:szCs w:val="24"/>
          <w:lang w:val="en-GB"/>
        </w:rPr>
        <w:t>World University Rankings 2023 methodology. Times Higher Education (THE)</w:t>
      </w:r>
      <w:r w:rsidRPr="00AA0814">
        <w:rPr>
          <w:rFonts w:cs="Arial"/>
          <w:noProof/>
          <w:szCs w:val="24"/>
          <w:lang w:val="en-GB"/>
        </w:rPr>
        <w:t xml:space="preserve"> (Numer October 2022). https://www.timeshighereducation.com/sites/default/files/breaking_news_files/the_2023_world_university_rankings_methodology.pdf</w:t>
      </w:r>
    </w:p>
    <w:p w14:paraId="28BA2483"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Times Higher Education. (2023). </w:t>
      </w:r>
      <w:r w:rsidRPr="00AA0814">
        <w:rPr>
          <w:rFonts w:cs="Arial"/>
          <w:i/>
          <w:iCs/>
          <w:noProof/>
          <w:szCs w:val="24"/>
          <w:lang w:val="en-GB"/>
        </w:rPr>
        <w:t>THE World University Rankings 2023</w:t>
      </w:r>
      <w:r w:rsidRPr="00AA0814">
        <w:rPr>
          <w:rFonts w:cs="Arial"/>
          <w:noProof/>
          <w:szCs w:val="24"/>
          <w:lang w:val="en-GB"/>
        </w:rPr>
        <w:t>. THE WUR Ranking. https://www.timeshighereducation.com/world-university-rankings/2023/world-ranking</w:t>
      </w:r>
    </w:p>
    <w:p w14:paraId="08178DB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Toma, J. D. (1997). Alternative Inquiry Paradigms, Faculty Cultures, and the Definition of Academic Lives. </w:t>
      </w:r>
      <w:r w:rsidRPr="00AA0814">
        <w:rPr>
          <w:rFonts w:cs="Arial"/>
          <w:i/>
          <w:iCs/>
          <w:noProof/>
          <w:szCs w:val="24"/>
          <w:lang w:val="en-GB"/>
        </w:rPr>
        <w:t>The Journal of Higher Education</w:t>
      </w:r>
      <w:r w:rsidRPr="00AA0814">
        <w:rPr>
          <w:rFonts w:cs="Arial"/>
          <w:noProof/>
          <w:szCs w:val="24"/>
          <w:lang w:val="en-GB"/>
        </w:rPr>
        <w:t xml:space="preserve">, </w:t>
      </w:r>
      <w:r w:rsidRPr="00AA0814">
        <w:rPr>
          <w:rFonts w:cs="Arial"/>
          <w:i/>
          <w:iCs/>
          <w:noProof/>
          <w:szCs w:val="24"/>
          <w:lang w:val="en-GB"/>
        </w:rPr>
        <w:t>68</w:t>
      </w:r>
      <w:r w:rsidRPr="00AA0814">
        <w:rPr>
          <w:rFonts w:cs="Arial"/>
          <w:noProof/>
          <w:szCs w:val="24"/>
          <w:lang w:val="en-GB"/>
        </w:rPr>
        <w:t>(6), 679–705. https://doi.org/10.1080/00221546.1997.11779006</w:t>
      </w:r>
    </w:p>
    <w:p w14:paraId="0AA4239C"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Tomala, L. (2018). </w:t>
      </w:r>
      <w:r w:rsidRPr="00AA0814">
        <w:rPr>
          <w:rFonts w:cs="Arial"/>
          <w:i/>
          <w:iCs/>
          <w:noProof/>
          <w:szCs w:val="24"/>
        </w:rPr>
        <w:t>Ustawa 2.0: najważniejsze zapisy | Nauka w Polsce</w:t>
      </w:r>
      <w:r w:rsidRPr="00AA0814">
        <w:rPr>
          <w:rFonts w:cs="Arial"/>
          <w:noProof/>
          <w:szCs w:val="24"/>
        </w:rPr>
        <w:t>. https://naukawpolsce.pap.pl/aktualnosci/news%2C30350%2Custawa-20-najwazniejsze-zapisy.html</w:t>
      </w:r>
    </w:p>
    <w:p w14:paraId="55F6DCC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AA0814">
        <w:rPr>
          <w:rFonts w:cs="Arial"/>
          <w:i/>
          <w:iCs/>
          <w:noProof/>
          <w:szCs w:val="24"/>
          <w:lang w:val="en-GB"/>
        </w:rPr>
        <w:t>Journal of Service Theory and Practice</w:t>
      </w:r>
      <w:r w:rsidRPr="00AA0814">
        <w:rPr>
          <w:rFonts w:cs="Arial"/>
          <w:noProof/>
          <w:szCs w:val="24"/>
          <w:lang w:val="en-GB"/>
        </w:rPr>
        <w:t xml:space="preserve">, </w:t>
      </w:r>
      <w:r w:rsidRPr="00AA0814">
        <w:rPr>
          <w:rFonts w:cs="Arial"/>
          <w:i/>
          <w:iCs/>
          <w:noProof/>
          <w:szCs w:val="24"/>
          <w:lang w:val="en-GB"/>
        </w:rPr>
        <w:t>31</w:t>
      </w:r>
      <w:r w:rsidRPr="00AA0814">
        <w:rPr>
          <w:rFonts w:cs="Arial"/>
          <w:noProof/>
          <w:szCs w:val="24"/>
          <w:lang w:val="en-GB"/>
        </w:rPr>
        <w:t>(2), 203–224. https://doi.org/10.1108/JSTP-07-2020-0182</w:t>
      </w:r>
    </w:p>
    <w:p w14:paraId="7A7FC41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Townsend, P. (1995). Quality involves everyone: how Paul Revere discovered “quality has value”. </w:t>
      </w:r>
      <w:r w:rsidRPr="00AA0814">
        <w:rPr>
          <w:rFonts w:cs="Arial"/>
          <w:i/>
          <w:iCs/>
          <w:noProof/>
          <w:szCs w:val="24"/>
          <w:lang w:val="en-GB"/>
        </w:rPr>
        <w:t>Managing Service Quality: An International Journal</w:t>
      </w:r>
      <w:r w:rsidRPr="00AA0814">
        <w:rPr>
          <w:rFonts w:cs="Arial"/>
          <w:noProof/>
          <w:szCs w:val="24"/>
          <w:lang w:val="en-GB"/>
        </w:rPr>
        <w:t xml:space="preserve">, </w:t>
      </w:r>
      <w:r w:rsidRPr="00AA0814">
        <w:rPr>
          <w:rFonts w:cs="Arial"/>
          <w:i/>
          <w:iCs/>
          <w:noProof/>
          <w:szCs w:val="24"/>
          <w:lang w:val="en-GB"/>
        </w:rPr>
        <w:t>5</w:t>
      </w:r>
      <w:r w:rsidRPr="00AA0814">
        <w:rPr>
          <w:rFonts w:cs="Arial"/>
          <w:noProof/>
          <w:szCs w:val="24"/>
          <w:lang w:val="en-GB"/>
        </w:rPr>
        <w:t>(2), 19–24. https://doi.org/10.1108/09604529510083549</w:t>
      </w:r>
    </w:p>
    <w:p w14:paraId="1292500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Tran, N. Q., Carden, L. L., &amp; Zhang, J. Z. (2022). Work from anywhere: remote stakeholder management and engagement. </w:t>
      </w:r>
      <w:r w:rsidRPr="00AA0814">
        <w:rPr>
          <w:rFonts w:cs="Arial"/>
          <w:i/>
          <w:iCs/>
          <w:noProof/>
          <w:szCs w:val="24"/>
          <w:lang w:val="en-GB"/>
        </w:rPr>
        <w:t>Personnel Review</w:t>
      </w:r>
      <w:r w:rsidRPr="00AA0814">
        <w:rPr>
          <w:rFonts w:cs="Arial"/>
          <w:noProof/>
          <w:szCs w:val="24"/>
          <w:lang w:val="en-GB"/>
        </w:rPr>
        <w:t xml:space="preserve">, </w:t>
      </w:r>
      <w:r w:rsidRPr="00AA0814">
        <w:rPr>
          <w:rFonts w:cs="Arial"/>
          <w:i/>
          <w:iCs/>
          <w:noProof/>
          <w:szCs w:val="24"/>
          <w:lang w:val="en-GB"/>
        </w:rPr>
        <w:t>51</w:t>
      </w:r>
      <w:r w:rsidRPr="00AA0814">
        <w:rPr>
          <w:rFonts w:cs="Arial"/>
          <w:noProof/>
          <w:szCs w:val="24"/>
          <w:lang w:val="en-GB"/>
        </w:rPr>
        <w:t>(8), 2021–2038. https://doi.org/10.1108/PR-11-2021-0808</w:t>
      </w:r>
    </w:p>
    <w:p w14:paraId="121482FF"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Trow, M. (1974). Problems in the Transition from Elite to Mass Higher Education. </w:t>
      </w:r>
      <w:r w:rsidRPr="00AA0814">
        <w:rPr>
          <w:rFonts w:cs="Arial"/>
          <w:i/>
          <w:iCs/>
          <w:noProof/>
          <w:szCs w:val="24"/>
        </w:rPr>
        <w:t>International Review of Education</w:t>
      </w:r>
      <w:r w:rsidRPr="00AA0814">
        <w:rPr>
          <w:rFonts w:cs="Arial"/>
          <w:noProof/>
          <w:szCs w:val="24"/>
        </w:rPr>
        <w:t xml:space="preserve">, </w:t>
      </w:r>
      <w:r w:rsidRPr="00AA0814">
        <w:rPr>
          <w:rFonts w:cs="Arial"/>
          <w:i/>
          <w:iCs/>
          <w:noProof/>
          <w:szCs w:val="24"/>
        </w:rPr>
        <w:t>18</w:t>
      </w:r>
      <w:r w:rsidRPr="00AA0814">
        <w:rPr>
          <w:rFonts w:cs="Arial"/>
          <w:noProof/>
          <w:szCs w:val="24"/>
        </w:rPr>
        <w:t>, 61–82.</w:t>
      </w:r>
    </w:p>
    <w:p w14:paraId="37F22670"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Trzeciak, M. (2016). Analiza atrybutów interesariuszy projektu warunkujących sukces projektu. </w:t>
      </w:r>
      <w:r w:rsidRPr="00AA0814">
        <w:rPr>
          <w:rFonts w:cs="Arial"/>
          <w:i/>
          <w:iCs/>
          <w:noProof/>
          <w:szCs w:val="24"/>
        </w:rPr>
        <w:t>Zeszyty Naukowe. Organizacja i Zarządzanie / Politechnika Śląska</w:t>
      </w:r>
      <w:r w:rsidRPr="00AA0814">
        <w:rPr>
          <w:rFonts w:cs="Arial"/>
          <w:noProof/>
          <w:szCs w:val="24"/>
        </w:rPr>
        <w:t xml:space="preserve">, </w:t>
      </w:r>
      <w:r w:rsidRPr="00AA0814">
        <w:rPr>
          <w:rFonts w:cs="Arial"/>
          <w:i/>
          <w:iCs/>
          <w:noProof/>
          <w:szCs w:val="24"/>
        </w:rPr>
        <w:t>89</w:t>
      </w:r>
      <w:r w:rsidRPr="00AA0814">
        <w:rPr>
          <w:rFonts w:cs="Arial"/>
          <w:noProof/>
          <w:szCs w:val="24"/>
        </w:rPr>
        <w:t>, 497–506. file:///C:/Users/JPSZ/Desktop/STUDIA/LITERATURA/interesariusze/Trzeciak_ZNOiZ_89_2016.pdf</w:t>
      </w:r>
    </w:p>
    <w:p w14:paraId="5FB95A3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Tutko, M. (2018). Assessment of the quality of internationalisation in higher education institutions. </w:t>
      </w:r>
      <w:r w:rsidRPr="00AA0814">
        <w:rPr>
          <w:rFonts w:cs="Arial"/>
          <w:i/>
          <w:iCs/>
          <w:noProof/>
          <w:szCs w:val="24"/>
          <w:lang w:val="en-GB"/>
        </w:rPr>
        <w:t>Studia Ekonomiczne</w:t>
      </w:r>
      <w:r w:rsidRPr="00AA0814">
        <w:rPr>
          <w:rFonts w:cs="Arial"/>
          <w:noProof/>
          <w:szCs w:val="24"/>
          <w:lang w:val="en-GB"/>
        </w:rPr>
        <w:t xml:space="preserve">, </w:t>
      </w:r>
      <w:r w:rsidRPr="00AA0814">
        <w:rPr>
          <w:rFonts w:cs="Arial"/>
          <w:i/>
          <w:iCs/>
          <w:noProof/>
          <w:szCs w:val="24"/>
          <w:lang w:val="en-GB"/>
        </w:rPr>
        <w:t>361</w:t>
      </w:r>
      <w:r w:rsidRPr="00AA0814">
        <w:rPr>
          <w:rFonts w:cs="Arial"/>
          <w:noProof/>
          <w:szCs w:val="24"/>
          <w:lang w:val="en-GB"/>
        </w:rPr>
        <w:t>, 76–85.</w:t>
      </w:r>
    </w:p>
    <w:p w14:paraId="64C62341"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Twigg, J. D. (1990). </w:t>
      </w:r>
      <w:r w:rsidRPr="00AA0814">
        <w:rPr>
          <w:rFonts w:cs="Arial"/>
          <w:i/>
          <w:iCs/>
          <w:noProof/>
          <w:szCs w:val="24"/>
          <w:lang w:val="en-GB"/>
        </w:rPr>
        <w:t>The University of Cambridge and the English revolution, 1625-1688</w:t>
      </w:r>
      <w:r w:rsidRPr="00AA0814">
        <w:rPr>
          <w:rFonts w:cs="Arial"/>
          <w:noProof/>
          <w:szCs w:val="24"/>
          <w:lang w:val="en-GB"/>
        </w:rPr>
        <w:t xml:space="preserve"> (ss. 212–</w:t>
      </w:r>
      <w:r w:rsidRPr="00AA0814">
        <w:rPr>
          <w:rFonts w:cs="Arial"/>
          <w:noProof/>
          <w:szCs w:val="24"/>
          <w:lang w:val="en-GB"/>
        </w:rPr>
        <w:lastRenderedPageBreak/>
        <w:t>214). Woodbridge: Boydell &amp; Brewer za: De Ridder-Symoens, H. (2020) Missions of Universities : Past, Present, Future (ss. 43–61).</w:t>
      </w:r>
    </w:p>
    <w:p w14:paraId="20434E74"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Urbanowska-Sojkin, E. (2016). Paradoksy w zarządzaniu strategicznym przedsiębiorstwami (Paradoxes in strategic management of companies). </w:t>
      </w:r>
      <w:r w:rsidRPr="00AA0814">
        <w:rPr>
          <w:rFonts w:cs="Arial"/>
          <w:i/>
          <w:iCs/>
          <w:noProof/>
          <w:szCs w:val="24"/>
        </w:rPr>
        <w:t>Prace Naukowe Uniwersytetu Ekonomicznego we Wrocławiu</w:t>
      </w:r>
      <w:r w:rsidRPr="00AA0814">
        <w:rPr>
          <w:rFonts w:cs="Arial"/>
          <w:noProof/>
          <w:szCs w:val="24"/>
        </w:rPr>
        <w:t xml:space="preserve">, </w:t>
      </w:r>
      <w:r w:rsidRPr="00AA0814">
        <w:rPr>
          <w:rFonts w:cs="Arial"/>
          <w:i/>
          <w:iCs/>
          <w:noProof/>
          <w:szCs w:val="24"/>
        </w:rPr>
        <w:t>420</w:t>
      </w:r>
      <w:r w:rsidRPr="00AA0814">
        <w:rPr>
          <w:rFonts w:cs="Arial"/>
          <w:noProof/>
          <w:szCs w:val="24"/>
        </w:rPr>
        <w:t>. https://doi.org/10.15611/pn.2016.420.31</w:t>
      </w:r>
    </w:p>
    <w:p w14:paraId="512589D0"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Van Aswegen, A. S., &amp; Engelbrecht, A. S. (2009). The relationship between transformational leadership, integrity and an ethical climate in organizations. </w:t>
      </w:r>
      <w:r w:rsidRPr="00AA0814">
        <w:rPr>
          <w:rFonts w:cs="Arial"/>
          <w:i/>
          <w:iCs/>
          <w:noProof/>
          <w:szCs w:val="24"/>
          <w:lang w:val="en-GB"/>
        </w:rPr>
        <w:t>SA Journal of Human Resource Management</w:t>
      </w:r>
      <w:r w:rsidRPr="00AA0814">
        <w:rPr>
          <w:rFonts w:cs="Arial"/>
          <w:noProof/>
          <w:szCs w:val="24"/>
          <w:lang w:val="en-GB"/>
        </w:rPr>
        <w:t xml:space="preserve">, </w:t>
      </w:r>
      <w:r w:rsidRPr="00AA0814">
        <w:rPr>
          <w:rFonts w:cs="Arial"/>
          <w:i/>
          <w:iCs/>
          <w:noProof/>
          <w:szCs w:val="24"/>
          <w:lang w:val="en-GB"/>
        </w:rPr>
        <w:t>7</w:t>
      </w:r>
      <w:r w:rsidRPr="00AA0814">
        <w:rPr>
          <w:rFonts w:cs="Arial"/>
          <w:noProof/>
          <w:szCs w:val="24"/>
          <w:lang w:val="en-GB"/>
        </w:rPr>
        <w:t>(1), 1–9.</w:t>
      </w:r>
    </w:p>
    <w:p w14:paraId="2824C9F4"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van Doorn, J., Leeflang, P. S. H., &amp; Tijs, M. (2013). Satisfaction as a predictor of future performance: A replication. </w:t>
      </w:r>
      <w:r w:rsidRPr="00AA0814">
        <w:rPr>
          <w:rFonts w:cs="Arial"/>
          <w:i/>
          <w:iCs/>
          <w:noProof/>
          <w:szCs w:val="24"/>
          <w:lang w:val="en-GB"/>
        </w:rPr>
        <w:t>International Journal of Research in Marketing</w:t>
      </w:r>
      <w:r w:rsidRPr="00AA0814">
        <w:rPr>
          <w:rFonts w:cs="Arial"/>
          <w:noProof/>
          <w:szCs w:val="24"/>
          <w:lang w:val="en-GB"/>
        </w:rPr>
        <w:t xml:space="preserve">, </w:t>
      </w:r>
      <w:r w:rsidRPr="00AA0814">
        <w:rPr>
          <w:rFonts w:cs="Arial"/>
          <w:i/>
          <w:iCs/>
          <w:noProof/>
          <w:szCs w:val="24"/>
          <w:lang w:val="en-GB"/>
        </w:rPr>
        <w:t>30</w:t>
      </w:r>
      <w:r w:rsidRPr="00AA0814">
        <w:rPr>
          <w:rFonts w:cs="Arial"/>
          <w:noProof/>
          <w:szCs w:val="24"/>
          <w:lang w:val="en-GB"/>
        </w:rPr>
        <w:t>(3), 314–318. https://doi.org/10.1016/j.ijresmar.2013.04.002</w:t>
      </w:r>
    </w:p>
    <w:p w14:paraId="266463D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Van Looy, B., Callaert, J., &amp; Debackere, K. (2006). Publication and patent behavior of academic researchers: Conflicting, reinforcing or merely co-existing? </w:t>
      </w:r>
      <w:r w:rsidRPr="00AA0814">
        <w:rPr>
          <w:rFonts w:cs="Arial"/>
          <w:i/>
          <w:iCs/>
          <w:noProof/>
          <w:szCs w:val="24"/>
          <w:lang w:val="en-GB"/>
        </w:rPr>
        <w:t>Research Policy</w:t>
      </w:r>
      <w:r w:rsidRPr="00AA0814">
        <w:rPr>
          <w:rFonts w:cs="Arial"/>
          <w:noProof/>
          <w:szCs w:val="24"/>
          <w:lang w:val="en-GB"/>
        </w:rPr>
        <w:t xml:space="preserve">, </w:t>
      </w:r>
      <w:r w:rsidRPr="00AA0814">
        <w:rPr>
          <w:rFonts w:cs="Arial"/>
          <w:i/>
          <w:iCs/>
          <w:noProof/>
          <w:szCs w:val="24"/>
          <w:lang w:val="en-GB"/>
        </w:rPr>
        <w:t>35</w:t>
      </w:r>
      <w:r w:rsidRPr="00AA0814">
        <w:rPr>
          <w:rFonts w:cs="Arial"/>
          <w:noProof/>
          <w:szCs w:val="24"/>
          <w:lang w:val="en-GB"/>
        </w:rPr>
        <w:t>(4), 596–608. https://doi.org/10.1016/j.respol.2006.02.003</w:t>
      </w:r>
    </w:p>
    <w:p w14:paraId="74580766"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Vargo, S. L., &amp; Lusch, R. F. (2008). Why “service”? </w:t>
      </w:r>
      <w:r w:rsidRPr="00AA0814">
        <w:rPr>
          <w:rFonts w:cs="Arial"/>
          <w:i/>
          <w:iCs/>
          <w:noProof/>
          <w:szCs w:val="24"/>
          <w:lang w:val="en-GB"/>
        </w:rPr>
        <w:t>Journal of the Academy of Marketing Science</w:t>
      </w:r>
      <w:r w:rsidRPr="00AA0814">
        <w:rPr>
          <w:rFonts w:cs="Arial"/>
          <w:noProof/>
          <w:szCs w:val="24"/>
          <w:lang w:val="en-GB"/>
        </w:rPr>
        <w:t xml:space="preserve">, </w:t>
      </w:r>
      <w:r w:rsidRPr="00AA0814">
        <w:rPr>
          <w:rFonts w:cs="Arial"/>
          <w:i/>
          <w:iCs/>
          <w:noProof/>
          <w:szCs w:val="24"/>
          <w:lang w:val="en-GB"/>
        </w:rPr>
        <w:t>36</w:t>
      </w:r>
      <w:r w:rsidRPr="00AA0814">
        <w:rPr>
          <w:rFonts w:cs="Arial"/>
          <w:noProof/>
          <w:szCs w:val="24"/>
          <w:lang w:val="en-GB"/>
        </w:rPr>
        <w:t>(1), 25–38. https://doi.org/10.1007/s11747-007-0068-7</w:t>
      </w:r>
    </w:p>
    <w:p w14:paraId="7020C66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Vehovar, V., Batagelj, Z., Manfreda, K. L., &amp; Zaletel, M. (2002). Nonresponse in web surveys. </w:t>
      </w:r>
      <w:r w:rsidRPr="00AA0814">
        <w:rPr>
          <w:rFonts w:cs="Arial"/>
          <w:i/>
          <w:iCs/>
          <w:noProof/>
          <w:szCs w:val="24"/>
          <w:lang w:val="en-GB"/>
        </w:rPr>
        <w:t>Survey nonresponse</w:t>
      </w:r>
      <w:r w:rsidRPr="00AA0814">
        <w:rPr>
          <w:rFonts w:cs="Arial"/>
          <w:noProof/>
          <w:szCs w:val="24"/>
          <w:lang w:val="en-GB"/>
        </w:rPr>
        <w:t>, 229–242.</w:t>
      </w:r>
    </w:p>
    <w:p w14:paraId="3467F1B9"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Vijaya Sunder, M. (2016). Lean Six Sigma in higher education institutions. </w:t>
      </w:r>
      <w:r w:rsidRPr="00AA0814">
        <w:rPr>
          <w:rFonts w:cs="Arial"/>
          <w:i/>
          <w:iCs/>
          <w:noProof/>
          <w:szCs w:val="24"/>
          <w:lang w:val="en-GB"/>
        </w:rPr>
        <w:t>International Journal of Quality and Service Sciences</w:t>
      </w:r>
      <w:r w:rsidRPr="00AA0814">
        <w:rPr>
          <w:rFonts w:cs="Arial"/>
          <w:noProof/>
          <w:szCs w:val="24"/>
          <w:lang w:val="en-GB"/>
        </w:rPr>
        <w:t xml:space="preserve">, </w:t>
      </w:r>
      <w:r w:rsidRPr="00AA0814">
        <w:rPr>
          <w:rFonts w:cs="Arial"/>
          <w:i/>
          <w:iCs/>
          <w:noProof/>
          <w:szCs w:val="24"/>
          <w:lang w:val="en-GB"/>
        </w:rPr>
        <w:t>8</w:t>
      </w:r>
      <w:r w:rsidRPr="00AA0814">
        <w:rPr>
          <w:rFonts w:cs="Arial"/>
          <w:noProof/>
          <w:szCs w:val="24"/>
          <w:lang w:val="en-GB"/>
        </w:rPr>
        <w:t>(2), 159–178. https://doi.org/10.1108/IJQSS-04-2015-0043</w:t>
      </w:r>
    </w:p>
    <w:p w14:paraId="12B128BE"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Villar, A., Callegaro, M., &amp; Yang, Y. (2013). Where Am I? A Meta-Analysis of Experiments on the Effects of Progress Indicators for Web Surveys. </w:t>
      </w:r>
      <w:r w:rsidRPr="00AA0814">
        <w:rPr>
          <w:rFonts w:cs="Arial"/>
          <w:i/>
          <w:iCs/>
          <w:noProof/>
          <w:szCs w:val="24"/>
          <w:lang w:val="en-GB"/>
        </w:rPr>
        <w:t>Social Science Computer Review</w:t>
      </w:r>
      <w:r w:rsidRPr="00AA0814">
        <w:rPr>
          <w:rFonts w:cs="Arial"/>
          <w:noProof/>
          <w:szCs w:val="24"/>
          <w:lang w:val="en-GB"/>
        </w:rPr>
        <w:t xml:space="preserve">, </w:t>
      </w:r>
      <w:r w:rsidRPr="00AA0814">
        <w:rPr>
          <w:rFonts w:cs="Arial"/>
          <w:i/>
          <w:iCs/>
          <w:noProof/>
          <w:szCs w:val="24"/>
          <w:lang w:val="en-GB"/>
        </w:rPr>
        <w:t>31</w:t>
      </w:r>
      <w:r w:rsidRPr="00AA0814">
        <w:rPr>
          <w:rFonts w:cs="Arial"/>
          <w:noProof/>
          <w:szCs w:val="24"/>
          <w:lang w:val="en-GB"/>
        </w:rPr>
        <w:t>(6), 744–762. https://doi.org/10.1177/0894439313497468</w:t>
      </w:r>
    </w:p>
    <w:p w14:paraId="3174AF08"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lang w:val="en-GB"/>
        </w:rPr>
        <w:t xml:space="preserve">von Mises, L. (2006). </w:t>
      </w:r>
      <w:r w:rsidRPr="00AA0814">
        <w:rPr>
          <w:rFonts w:cs="Arial"/>
          <w:i/>
          <w:iCs/>
          <w:noProof/>
          <w:szCs w:val="24"/>
        </w:rPr>
        <w:t>Ekonomia i polityka: wykład elementarny.</w:t>
      </w:r>
      <w:r w:rsidRPr="00AA0814">
        <w:rPr>
          <w:rFonts w:cs="Arial"/>
          <w:noProof/>
          <w:szCs w:val="24"/>
        </w:rPr>
        <w:t xml:space="preserve"> Fijorr Publishing.</w:t>
      </w:r>
    </w:p>
    <w:p w14:paraId="646B8D9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Wawak, T. (2015). Ewolucja koncepcji zarządzania w szkołach wyższych w kierunku wymogów XXI wieku. W Joanny Dziadkowiec &amp; T. Sikory (Red.), </w:t>
      </w:r>
      <w:r w:rsidRPr="00AA0814">
        <w:rPr>
          <w:rFonts w:cs="Arial"/>
          <w:i/>
          <w:iCs/>
          <w:noProof/>
          <w:szCs w:val="24"/>
        </w:rPr>
        <w:t>Wybrane aspekty zarządzania jakością usług</w:t>
      </w:r>
      <w:r w:rsidRPr="00AA0814">
        <w:rPr>
          <w:rFonts w:cs="Arial"/>
          <w:noProof/>
          <w:szCs w:val="24"/>
        </w:rPr>
        <w:t xml:space="preserve"> (s. 199). </w:t>
      </w:r>
      <w:r w:rsidRPr="00AA0814">
        <w:rPr>
          <w:rFonts w:cs="Arial"/>
          <w:noProof/>
          <w:szCs w:val="24"/>
          <w:lang w:val="en-GB"/>
        </w:rPr>
        <w:t>Uniwersytet Ekonomiczny w Krakowie.</w:t>
      </w:r>
    </w:p>
    <w:p w14:paraId="0D24935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Wibisono, E. (2018). The new management system ISO 21001: 2018: What and why educational organizations should adopt it. </w:t>
      </w:r>
      <w:r w:rsidRPr="00AA0814">
        <w:rPr>
          <w:rFonts w:cs="Arial"/>
          <w:i/>
          <w:iCs/>
          <w:noProof/>
          <w:szCs w:val="24"/>
          <w:lang w:val="en-GB"/>
        </w:rPr>
        <w:t>Proceeding of 11th International Seminar on Industrial Engineering and Management</w:t>
      </w:r>
      <w:r w:rsidRPr="00AA0814">
        <w:rPr>
          <w:rFonts w:cs="Arial"/>
          <w:noProof/>
          <w:szCs w:val="24"/>
          <w:lang w:val="en-GB"/>
        </w:rPr>
        <w:t>, 66–73.</w:t>
      </w:r>
    </w:p>
    <w:p w14:paraId="4F35E34C"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Wieczorek, O., Beyer, S., &amp; Münch, R. (2017). </w:t>
      </w:r>
      <w:r w:rsidRPr="00AA0814">
        <w:rPr>
          <w:rFonts w:cs="Arial"/>
          <w:noProof/>
          <w:szCs w:val="24"/>
          <w:lang w:val="en-GB"/>
        </w:rPr>
        <w:t xml:space="preserve">Fief and benefice feudalism. Two types of academic autonomy in US chemistry. </w:t>
      </w:r>
      <w:r w:rsidRPr="00AA0814">
        <w:rPr>
          <w:rFonts w:cs="Arial"/>
          <w:i/>
          <w:iCs/>
          <w:noProof/>
          <w:szCs w:val="24"/>
          <w:lang w:val="en-GB"/>
        </w:rPr>
        <w:t>Higher Education</w:t>
      </w:r>
      <w:r w:rsidRPr="00AA0814">
        <w:rPr>
          <w:rFonts w:cs="Arial"/>
          <w:noProof/>
          <w:szCs w:val="24"/>
          <w:lang w:val="en-GB"/>
        </w:rPr>
        <w:t xml:space="preserve">, </w:t>
      </w:r>
      <w:r w:rsidRPr="00AA0814">
        <w:rPr>
          <w:rFonts w:cs="Arial"/>
          <w:i/>
          <w:iCs/>
          <w:noProof/>
          <w:szCs w:val="24"/>
          <w:lang w:val="en-GB"/>
        </w:rPr>
        <w:t>73</w:t>
      </w:r>
      <w:r w:rsidRPr="00AA0814">
        <w:rPr>
          <w:rFonts w:cs="Arial"/>
          <w:noProof/>
          <w:szCs w:val="24"/>
          <w:lang w:val="en-GB"/>
        </w:rPr>
        <w:t>(6), 887–907. https://doi.org/10.1007/s10734-017-0116-2</w:t>
      </w:r>
    </w:p>
    <w:p w14:paraId="615DC142"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Wilbers, S., &amp; Brankovic, J. (2021). The emergence of university rankings: a historical</w:t>
      </w:r>
      <w:r w:rsidRPr="00AA0814">
        <w:rPr>
          <w:rFonts w:ascii="Cambria Math" w:hAnsi="Cambria Math" w:cs="Cambria Math"/>
          <w:noProof/>
          <w:szCs w:val="24"/>
          <w:lang w:val="en-GB"/>
        </w:rPr>
        <w:t>‑</w:t>
      </w:r>
      <w:r w:rsidRPr="00AA0814">
        <w:rPr>
          <w:rFonts w:cs="Arial"/>
          <w:noProof/>
          <w:szCs w:val="24"/>
          <w:lang w:val="en-GB"/>
        </w:rPr>
        <w:t xml:space="preserve">sociological account. </w:t>
      </w:r>
      <w:r w:rsidRPr="00AA0814">
        <w:rPr>
          <w:rFonts w:cs="Arial"/>
          <w:i/>
          <w:iCs/>
          <w:noProof/>
          <w:szCs w:val="24"/>
          <w:lang w:val="en-GB"/>
        </w:rPr>
        <w:t>Higher Education</w:t>
      </w:r>
      <w:r w:rsidRPr="00AA0814">
        <w:rPr>
          <w:rFonts w:cs="Arial"/>
          <w:noProof/>
          <w:szCs w:val="24"/>
          <w:lang w:val="en-GB"/>
        </w:rPr>
        <w:t>. https://doi.org/10.1007/s10734-021-00776-7</w:t>
      </w:r>
    </w:p>
    <w:p w14:paraId="64CBFB5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Womack, J. P., &amp; Jones, D. T. (1997). Lean Thinking—Banish Waste and Create Wealth in your </w:t>
      </w:r>
      <w:r w:rsidRPr="00AA0814">
        <w:rPr>
          <w:rFonts w:cs="Arial"/>
          <w:noProof/>
          <w:szCs w:val="24"/>
          <w:lang w:val="en-GB"/>
        </w:rPr>
        <w:lastRenderedPageBreak/>
        <w:t xml:space="preserve">Corporation. </w:t>
      </w:r>
      <w:r w:rsidRPr="00AA0814">
        <w:rPr>
          <w:rFonts w:cs="Arial"/>
          <w:i/>
          <w:iCs/>
          <w:noProof/>
          <w:szCs w:val="24"/>
          <w:lang w:val="en-GB"/>
        </w:rPr>
        <w:t>Journal of the Operational Research Society</w:t>
      </w:r>
      <w:r w:rsidRPr="00AA0814">
        <w:rPr>
          <w:rFonts w:cs="Arial"/>
          <w:noProof/>
          <w:szCs w:val="24"/>
          <w:lang w:val="en-GB"/>
        </w:rPr>
        <w:t xml:space="preserve">, </w:t>
      </w:r>
      <w:r w:rsidRPr="00AA0814">
        <w:rPr>
          <w:rFonts w:cs="Arial"/>
          <w:i/>
          <w:iCs/>
          <w:noProof/>
          <w:szCs w:val="24"/>
          <w:lang w:val="en-GB"/>
        </w:rPr>
        <w:t>48</w:t>
      </w:r>
      <w:r w:rsidRPr="00AA0814">
        <w:rPr>
          <w:rFonts w:cs="Arial"/>
          <w:noProof/>
          <w:szCs w:val="24"/>
          <w:lang w:val="en-GB"/>
        </w:rPr>
        <w:t>(11), 1148–1148. https://doi.org/10.1038/sj.jors.2600967</w:t>
      </w:r>
    </w:p>
    <w:p w14:paraId="0075DD79" w14:textId="77777777" w:rsidR="00AA0814" w:rsidRPr="00AA0814" w:rsidRDefault="00AA0814" w:rsidP="00AA0814">
      <w:pPr>
        <w:widowControl w:val="0"/>
        <w:autoSpaceDE w:val="0"/>
        <w:autoSpaceDN w:val="0"/>
        <w:adjustRightInd w:val="0"/>
        <w:ind w:left="480" w:hanging="480"/>
        <w:rPr>
          <w:rFonts w:cs="Arial"/>
          <w:noProof/>
          <w:szCs w:val="24"/>
        </w:rPr>
      </w:pPr>
      <w:r w:rsidRPr="00AA0814">
        <w:rPr>
          <w:rFonts w:cs="Arial"/>
          <w:noProof/>
          <w:szCs w:val="24"/>
        </w:rPr>
        <w:t xml:space="preserve">Woźnicki, J. (2008). Legislacyjne określenie pozycji uczelni jako instytucji życia publicznego. W </w:t>
      </w:r>
      <w:r w:rsidRPr="00AA0814">
        <w:rPr>
          <w:rFonts w:cs="Arial"/>
          <w:i/>
          <w:iCs/>
          <w:noProof/>
          <w:szCs w:val="24"/>
        </w:rPr>
        <w:t>Społeczna odpowiedzialność uczelni</w:t>
      </w:r>
      <w:r w:rsidRPr="00AA0814">
        <w:rPr>
          <w:rFonts w:cs="Arial"/>
          <w:noProof/>
          <w:szCs w:val="24"/>
        </w:rPr>
        <w:t xml:space="preserve"> (ss. 13–21). Wydawnictwo Politechniki Gdańskiej.</w:t>
      </w:r>
    </w:p>
    <w:p w14:paraId="44BE2C85"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rPr>
        <w:t xml:space="preserve">Zastempowski, M. (2013). Potencjał innowacyjny małych i średnich przedsiębiorstw na tle liderów polskiej gospodarki w świetle badań empirycznych. </w:t>
      </w:r>
      <w:r w:rsidRPr="00AA0814">
        <w:rPr>
          <w:rFonts w:cs="Arial"/>
          <w:i/>
          <w:iCs/>
          <w:noProof/>
          <w:szCs w:val="24"/>
          <w:lang w:val="en-GB"/>
        </w:rPr>
        <w:t>International Journal of Contemporary Management</w:t>
      </w:r>
      <w:r w:rsidRPr="00AA0814">
        <w:rPr>
          <w:rFonts w:cs="Arial"/>
          <w:noProof/>
          <w:szCs w:val="24"/>
          <w:lang w:val="en-GB"/>
        </w:rPr>
        <w:t xml:space="preserve">, </w:t>
      </w:r>
      <w:r w:rsidRPr="00AA0814">
        <w:rPr>
          <w:rFonts w:cs="Arial"/>
          <w:i/>
          <w:iCs/>
          <w:noProof/>
          <w:szCs w:val="24"/>
          <w:lang w:val="en-GB"/>
        </w:rPr>
        <w:t>2013</w:t>
      </w:r>
      <w:r w:rsidRPr="00AA0814">
        <w:rPr>
          <w:rFonts w:cs="Arial"/>
          <w:noProof/>
          <w:szCs w:val="24"/>
          <w:lang w:val="en-GB"/>
        </w:rPr>
        <w:t>(Numer 12 (2)).</w:t>
      </w:r>
    </w:p>
    <w:p w14:paraId="4EBEC1AF" w14:textId="77777777" w:rsidR="00AA0814" w:rsidRPr="00AA0814" w:rsidRDefault="00AA0814" w:rsidP="00AA0814">
      <w:pPr>
        <w:widowControl w:val="0"/>
        <w:autoSpaceDE w:val="0"/>
        <w:autoSpaceDN w:val="0"/>
        <w:adjustRightInd w:val="0"/>
        <w:ind w:left="480" w:hanging="480"/>
        <w:rPr>
          <w:rFonts w:cs="Arial"/>
          <w:noProof/>
          <w:szCs w:val="24"/>
          <w:lang w:val="en-GB"/>
        </w:rPr>
      </w:pPr>
      <w:r w:rsidRPr="00AA0814">
        <w:rPr>
          <w:rFonts w:cs="Arial"/>
          <w:noProof/>
          <w:szCs w:val="24"/>
          <w:lang w:val="en-GB"/>
        </w:rPr>
        <w:t xml:space="preserve">Zeithaml, V. A., Berry, L. L., &amp; Parasuraman, A. (1996). The Behavioral Consequences of Service Quality. </w:t>
      </w:r>
      <w:r w:rsidRPr="00AA0814">
        <w:rPr>
          <w:rFonts w:cs="Arial"/>
          <w:i/>
          <w:iCs/>
          <w:noProof/>
          <w:szCs w:val="24"/>
          <w:lang w:val="en-GB"/>
        </w:rPr>
        <w:t>Journal of Marketing</w:t>
      </w:r>
      <w:r w:rsidRPr="00AA0814">
        <w:rPr>
          <w:rFonts w:cs="Arial"/>
          <w:noProof/>
          <w:szCs w:val="24"/>
          <w:lang w:val="en-GB"/>
        </w:rPr>
        <w:t xml:space="preserve">, </w:t>
      </w:r>
      <w:r w:rsidRPr="00AA0814">
        <w:rPr>
          <w:rFonts w:cs="Arial"/>
          <w:i/>
          <w:iCs/>
          <w:noProof/>
          <w:szCs w:val="24"/>
          <w:lang w:val="en-GB"/>
        </w:rPr>
        <w:t>60</w:t>
      </w:r>
      <w:r w:rsidRPr="00AA0814">
        <w:rPr>
          <w:rFonts w:cs="Arial"/>
          <w:noProof/>
          <w:szCs w:val="24"/>
          <w:lang w:val="en-GB"/>
        </w:rPr>
        <w:t>(2), 31–46. https://doi.org/10.1177/002224299606000203</w:t>
      </w:r>
    </w:p>
    <w:p w14:paraId="071933F0" w14:textId="77777777" w:rsidR="00AA0814" w:rsidRPr="00AA0814" w:rsidRDefault="00AA0814" w:rsidP="00AA0814">
      <w:pPr>
        <w:widowControl w:val="0"/>
        <w:autoSpaceDE w:val="0"/>
        <w:autoSpaceDN w:val="0"/>
        <w:adjustRightInd w:val="0"/>
        <w:ind w:left="480" w:hanging="480"/>
        <w:rPr>
          <w:rFonts w:cs="Arial"/>
          <w:noProof/>
        </w:rPr>
      </w:pPr>
      <w:r w:rsidRPr="00AA0814">
        <w:rPr>
          <w:rFonts w:cs="Arial"/>
          <w:noProof/>
          <w:szCs w:val="24"/>
          <w:lang w:val="en-GB"/>
        </w:rPr>
        <w:t xml:space="preserve">Zu, X., Fredendall, L. D., &amp; Douglas, T. J. (2008). The evolving theory of quality management: The role of Six Sigma. </w:t>
      </w:r>
      <w:r w:rsidRPr="00AA0814">
        <w:rPr>
          <w:rFonts w:cs="Arial"/>
          <w:i/>
          <w:iCs/>
          <w:noProof/>
          <w:szCs w:val="24"/>
        </w:rPr>
        <w:t>Journal of Operations Management</w:t>
      </w:r>
      <w:r w:rsidRPr="00AA0814">
        <w:rPr>
          <w:rFonts w:cs="Arial"/>
          <w:noProof/>
          <w:szCs w:val="24"/>
        </w:rPr>
        <w:t xml:space="preserve">, </w:t>
      </w:r>
      <w:r w:rsidRPr="00AA0814">
        <w:rPr>
          <w:rFonts w:cs="Arial"/>
          <w:i/>
          <w:iCs/>
          <w:noProof/>
          <w:szCs w:val="24"/>
        </w:rPr>
        <w:t>26</w:t>
      </w:r>
      <w:r w:rsidRPr="00AA0814">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87" w:name="_Ref437120261"/>
      <w:bookmarkStart w:id="488" w:name="_Ref437120270"/>
      <w:bookmarkStart w:id="489" w:name="_Ref437181737"/>
      <w:bookmarkStart w:id="490" w:name="_Toc137806569"/>
      <w:bookmarkStart w:id="491"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87"/>
      <w:bookmarkEnd w:id="488"/>
      <w:bookmarkEnd w:id="489"/>
      <w:bookmarkEnd w:id="490"/>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91"/>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92" w:name="_Toc137806591"/>
      <w:r w:rsidRPr="00233788">
        <w:lastRenderedPageBreak/>
        <w:t xml:space="preserve">Wykaz </w:t>
      </w:r>
      <w:r w:rsidR="009E61F0" w:rsidRPr="00233788">
        <w:rPr>
          <w:caps w:val="0"/>
        </w:rPr>
        <w:t>T</w:t>
      </w:r>
      <w:r w:rsidRPr="00233788">
        <w:t>abel</w:t>
      </w:r>
      <w:bookmarkEnd w:id="492"/>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3" w:name="_Toc137806592"/>
      <w:r w:rsidRPr="00233788">
        <w:lastRenderedPageBreak/>
        <w:t>Wykaz załączników</w:t>
      </w:r>
      <w:bookmarkEnd w:id="493"/>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94" w:name="_Ref66902367"/>
      <w:bookmarkStart w:id="495"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94"/>
      <w:bookmarkEnd w:id="495"/>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96" w:name="_Toc137806594"/>
      <w:r w:rsidRPr="00233788">
        <w:lastRenderedPageBreak/>
        <w:t>Załącznik 2 - Kwestionariusze badania satysfakcji interesariuszy</w:t>
      </w:r>
      <w:bookmarkEnd w:id="496"/>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97"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97"/>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98"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98"/>
    </w:p>
    <w:p w14:paraId="5427DF13" w14:textId="2161B5BA" w:rsidR="00622247" w:rsidRDefault="00622247" w:rsidP="00622247">
      <w:pPr>
        <w:pStyle w:val="Tytutabeli"/>
      </w:pPr>
      <w:bookmarkStart w:id="499" w:name="_Ref134656238"/>
      <w:bookmarkStart w:id="500" w:name="_Toc138254716"/>
      <w:r>
        <w:t xml:space="preserve">Tabela </w:t>
      </w:r>
      <w:fldSimple w:instr=" SEQ Tabela \* ARABIC ">
        <w:r w:rsidR="00AA0814">
          <w:rPr>
            <w:noProof/>
          </w:rPr>
          <w:t>62</w:t>
        </w:r>
      </w:fldSimple>
      <w:bookmarkEnd w:id="499"/>
      <w:r>
        <w:t xml:space="preserve"> </w:t>
      </w:r>
      <w:r w:rsidRPr="00622247">
        <w:rPr>
          <w:lang w:eastAsia="pl-PL"/>
        </w:rPr>
        <w:t xml:space="preserve">RankingRV250 dla top100 uczelni w THE, ARWU, QS i </w:t>
      </w:r>
      <w:proofErr w:type="spellStart"/>
      <w:r w:rsidRPr="00622247">
        <w:rPr>
          <w:lang w:eastAsia="pl-PL"/>
        </w:rPr>
        <w:t>Webometrics</w:t>
      </w:r>
      <w:bookmarkEnd w:id="500"/>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1"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2"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5"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0"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3"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4"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63"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67" w:author="Jan Paweł Szefler" w:date="2023-06-10T21:37:00Z" w:initials="JS">
    <w:p w14:paraId="58AE3775" w14:textId="77777777" w:rsidR="008A0B73" w:rsidRDefault="008A0B73" w:rsidP="008A0B73">
      <w:pPr>
        <w:pStyle w:val="Tekstkomentarza"/>
      </w:pPr>
      <w:r>
        <w:rPr>
          <w:rStyle w:val="Odwoaniedokomentarza"/>
        </w:rPr>
        <w:annotationRef/>
      </w:r>
      <w:r>
        <w:t>Grudowski-Szefler</w:t>
      </w:r>
    </w:p>
  </w:comment>
  <w:comment w:id="268"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75"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76"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3"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87"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91"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92"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294"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03"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05"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11"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19"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23"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0"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31"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32"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78"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82"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88"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92"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97"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2"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6"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0"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1" w:author="Jan Paweł Szefler" w:date="2023-05-13T20:14:00Z" w:initials="JS">
    <w:p w14:paraId="2E0FFE54" w14:textId="77777777" w:rsidR="00847F16" w:rsidRDefault="00847F16" w:rsidP="00847F16">
      <w:pPr>
        <w:pStyle w:val="Tekstkomentarza"/>
      </w:pPr>
      <w:r>
        <w:rPr>
          <w:rStyle w:val="Odwoaniedokomentarza"/>
        </w:rPr>
        <w:annotationRef/>
      </w:r>
    </w:p>
  </w:comment>
  <w:comment w:id="412"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16"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0"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3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57"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64"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65" w:author="DELL" w:date="2015-12-02T15:41:00Z" w:initials="D">
    <w:p w14:paraId="650E1599" w14:textId="77777777" w:rsidR="00BC04EA" w:rsidRDefault="00BC04EA" w:rsidP="00BC04EA">
      <w:pPr>
        <w:pStyle w:val="Tekstkomentarza"/>
      </w:pPr>
      <w:r>
        <w:rPr>
          <w:rStyle w:val="Odwoaniedokomentarza"/>
        </w:rPr>
        <w:annotationRef/>
      </w:r>
    </w:p>
  </w:comment>
  <w:comment w:id="466"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69" w:author="DELL" w:date="2015-12-02T15:44:00Z" w:initials="D">
    <w:p w14:paraId="31DC2A63" w14:textId="77777777" w:rsidR="00BC04EA" w:rsidRDefault="00BC04EA" w:rsidP="00BC04EA">
      <w:pPr>
        <w:pStyle w:val="Tekstkomentarza"/>
      </w:pPr>
      <w:r>
        <w:rPr>
          <w:rStyle w:val="Odwoaniedokomentarza"/>
        </w:rPr>
        <w:annotationRef/>
      </w:r>
    </w:p>
  </w:comment>
  <w:comment w:id="470"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71"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75"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79"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80"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81"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00445645" w15:done="0"/>
  <w15:commentEx w15:paraId="58AE3775" w15:done="0"/>
  <w15:commentEx w15:paraId="2E926BA8"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51B07" w14:textId="77777777" w:rsidR="003D3F95" w:rsidRDefault="003D3F95" w:rsidP="00807180">
      <w:pPr>
        <w:spacing w:line="240" w:lineRule="auto"/>
      </w:pPr>
      <w:r>
        <w:separator/>
      </w:r>
    </w:p>
  </w:endnote>
  <w:endnote w:type="continuationSeparator" w:id="0">
    <w:p w14:paraId="0E5EAD03" w14:textId="77777777" w:rsidR="003D3F95" w:rsidRDefault="003D3F95"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D5940" w14:textId="77777777" w:rsidR="003D3F95" w:rsidRDefault="003D3F95" w:rsidP="00807180">
      <w:pPr>
        <w:spacing w:line="240" w:lineRule="auto"/>
      </w:pPr>
      <w:r>
        <w:separator/>
      </w:r>
    </w:p>
  </w:footnote>
  <w:footnote w:type="continuationSeparator" w:id="0">
    <w:p w14:paraId="6604EDAF" w14:textId="77777777" w:rsidR="003D3F95" w:rsidRDefault="003D3F95"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2">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4">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5">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6">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7">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8">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9">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0">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1">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2">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3">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4">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5">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6">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1"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0"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2"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9"/>
  </w:num>
  <w:num w:numId="2" w16cid:durableId="424156927">
    <w:abstractNumId w:val="5"/>
  </w:num>
  <w:num w:numId="3" w16cid:durableId="1152141714">
    <w:abstractNumId w:val="30"/>
  </w:num>
  <w:num w:numId="4" w16cid:durableId="412630402">
    <w:abstractNumId w:val="29"/>
    <w:lvlOverride w:ilvl="0">
      <w:startOverride w:val="1"/>
    </w:lvlOverride>
  </w:num>
  <w:num w:numId="5" w16cid:durableId="1852140090">
    <w:abstractNumId w:val="21"/>
  </w:num>
  <w:num w:numId="6" w16cid:durableId="2097168150">
    <w:abstractNumId w:val="31"/>
  </w:num>
  <w:num w:numId="7" w16cid:durableId="1244490497">
    <w:abstractNumId w:val="35"/>
  </w:num>
  <w:num w:numId="8" w16cid:durableId="392588381">
    <w:abstractNumId w:val="49"/>
  </w:num>
  <w:num w:numId="9" w16cid:durableId="1496728163">
    <w:abstractNumId w:val="4"/>
  </w:num>
  <w:num w:numId="10" w16cid:durableId="1567885209">
    <w:abstractNumId w:val="48"/>
  </w:num>
  <w:num w:numId="11" w16cid:durableId="892035834">
    <w:abstractNumId w:val="45"/>
  </w:num>
  <w:num w:numId="12" w16cid:durableId="1420322924">
    <w:abstractNumId w:val="36"/>
  </w:num>
  <w:num w:numId="13" w16cid:durableId="1588689285">
    <w:abstractNumId w:val="39"/>
  </w:num>
  <w:num w:numId="14" w16cid:durableId="366374553">
    <w:abstractNumId w:val="9"/>
  </w:num>
  <w:num w:numId="15" w16cid:durableId="649604550">
    <w:abstractNumId w:val="34"/>
  </w:num>
  <w:num w:numId="16" w16cid:durableId="1096633854">
    <w:abstractNumId w:val="27"/>
  </w:num>
  <w:num w:numId="17" w16cid:durableId="386149807">
    <w:abstractNumId w:val="3"/>
  </w:num>
  <w:num w:numId="18" w16cid:durableId="1662730210">
    <w:abstractNumId w:val="37"/>
  </w:num>
  <w:num w:numId="19" w16cid:durableId="122966611">
    <w:abstractNumId w:val="40"/>
  </w:num>
  <w:num w:numId="20" w16cid:durableId="347293067">
    <w:abstractNumId w:val="46"/>
  </w:num>
  <w:num w:numId="21" w16cid:durableId="1658806952">
    <w:abstractNumId w:val="11"/>
  </w:num>
  <w:num w:numId="22" w16cid:durableId="452673774">
    <w:abstractNumId w:val="38"/>
  </w:num>
  <w:num w:numId="23" w16cid:durableId="1393308741">
    <w:abstractNumId w:val="1"/>
  </w:num>
  <w:num w:numId="24" w16cid:durableId="1303463920">
    <w:abstractNumId w:val="6"/>
  </w:num>
  <w:num w:numId="25" w16cid:durableId="1351032583">
    <w:abstractNumId w:val="17"/>
  </w:num>
  <w:num w:numId="26" w16cid:durableId="1279608975">
    <w:abstractNumId w:val="33"/>
  </w:num>
  <w:num w:numId="27" w16cid:durableId="1800755233">
    <w:abstractNumId w:val="24"/>
  </w:num>
  <w:num w:numId="28" w16cid:durableId="567154322">
    <w:abstractNumId w:val="25"/>
  </w:num>
  <w:num w:numId="29" w16cid:durableId="1644890384">
    <w:abstractNumId w:val="43"/>
  </w:num>
  <w:num w:numId="30" w16cid:durableId="1623997854">
    <w:abstractNumId w:val="12"/>
  </w:num>
  <w:num w:numId="31" w16cid:durableId="2073962726">
    <w:abstractNumId w:val="18"/>
  </w:num>
  <w:num w:numId="32" w16cid:durableId="1486900364">
    <w:abstractNumId w:val="26"/>
  </w:num>
  <w:num w:numId="33" w16cid:durableId="730884049">
    <w:abstractNumId w:val="15"/>
  </w:num>
  <w:num w:numId="34" w16cid:durableId="1098676612">
    <w:abstractNumId w:val="0"/>
  </w:num>
  <w:num w:numId="35" w16cid:durableId="2085108929">
    <w:abstractNumId w:val="41"/>
  </w:num>
  <w:num w:numId="36" w16cid:durableId="296843607">
    <w:abstractNumId w:val="47"/>
  </w:num>
  <w:num w:numId="37" w16cid:durableId="1608731842">
    <w:abstractNumId w:val="29"/>
    <w:lvlOverride w:ilvl="0">
      <w:startOverride w:val="1"/>
    </w:lvlOverride>
  </w:num>
  <w:num w:numId="38" w16cid:durableId="360979206">
    <w:abstractNumId w:val="10"/>
  </w:num>
  <w:num w:numId="39" w16cid:durableId="691804319">
    <w:abstractNumId w:val="29"/>
    <w:lvlOverride w:ilvl="0">
      <w:startOverride w:val="1"/>
    </w:lvlOverride>
  </w:num>
  <w:num w:numId="40" w16cid:durableId="793138348">
    <w:abstractNumId w:val="7"/>
  </w:num>
  <w:num w:numId="41" w16cid:durableId="675772132">
    <w:abstractNumId w:val="42"/>
  </w:num>
  <w:num w:numId="42" w16cid:durableId="1563834281">
    <w:abstractNumId w:val="2"/>
  </w:num>
  <w:num w:numId="43" w16cid:durableId="870218547">
    <w:abstractNumId w:val="16"/>
  </w:num>
  <w:num w:numId="44" w16cid:durableId="1889873546">
    <w:abstractNumId w:val="14"/>
  </w:num>
  <w:num w:numId="45" w16cid:durableId="279118272">
    <w:abstractNumId w:val="32"/>
  </w:num>
  <w:num w:numId="46" w16cid:durableId="73744796">
    <w:abstractNumId w:val="23"/>
  </w:num>
  <w:num w:numId="47" w16cid:durableId="1448741725">
    <w:abstractNumId w:val="8"/>
  </w:num>
  <w:num w:numId="48" w16cid:durableId="1417172992">
    <w:abstractNumId w:val="19"/>
  </w:num>
  <w:num w:numId="49" w16cid:durableId="116796789">
    <w:abstractNumId w:val="13"/>
  </w:num>
  <w:num w:numId="50" w16cid:durableId="1231773781">
    <w:abstractNumId w:val="28"/>
  </w:num>
  <w:num w:numId="51" w16cid:durableId="2139257992">
    <w:abstractNumId w:val="22"/>
  </w:num>
  <w:num w:numId="52" w16cid:durableId="1018849354">
    <w:abstractNumId w:val="44"/>
  </w:num>
  <w:num w:numId="53" w16cid:durableId="1004284694">
    <w:abstractNumId w:val="20"/>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C7CA2"/>
    <w:rsid w:val="000D0240"/>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E0F"/>
    <w:rsid w:val="000F008C"/>
    <w:rsid w:val="000F0BD2"/>
    <w:rsid w:val="000F0C55"/>
    <w:rsid w:val="000F0E44"/>
    <w:rsid w:val="000F0F17"/>
    <w:rsid w:val="000F3480"/>
    <w:rsid w:val="000F73A1"/>
    <w:rsid w:val="000F7C66"/>
    <w:rsid w:val="001003C4"/>
    <w:rsid w:val="00100EFD"/>
    <w:rsid w:val="00101D02"/>
    <w:rsid w:val="00102D4D"/>
    <w:rsid w:val="00103530"/>
    <w:rsid w:val="00103EF0"/>
    <w:rsid w:val="0010574F"/>
    <w:rsid w:val="001061EA"/>
    <w:rsid w:val="00106236"/>
    <w:rsid w:val="00111BA2"/>
    <w:rsid w:val="0011262E"/>
    <w:rsid w:val="00112BB4"/>
    <w:rsid w:val="00113347"/>
    <w:rsid w:val="001136E5"/>
    <w:rsid w:val="00114E0C"/>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5E2"/>
    <w:rsid w:val="00163D1C"/>
    <w:rsid w:val="001644D5"/>
    <w:rsid w:val="00164C65"/>
    <w:rsid w:val="001656CA"/>
    <w:rsid w:val="001663C2"/>
    <w:rsid w:val="00166C67"/>
    <w:rsid w:val="001701E3"/>
    <w:rsid w:val="00170205"/>
    <w:rsid w:val="00170260"/>
    <w:rsid w:val="0017056D"/>
    <w:rsid w:val="00170AAF"/>
    <w:rsid w:val="001711BE"/>
    <w:rsid w:val="001711FB"/>
    <w:rsid w:val="00172AD1"/>
    <w:rsid w:val="00173936"/>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A2C"/>
    <w:rsid w:val="00190B46"/>
    <w:rsid w:val="00191A08"/>
    <w:rsid w:val="00191FBD"/>
    <w:rsid w:val="0019220B"/>
    <w:rsid w:val="0019268D"/>
    <w:rsid w:val="00193184"/>
    <w:rsid w:val="00194403"/>
    <w:rsid w:val="00194837"/>
    <w:rsid w:val="00196769"/>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6F0B"/>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649A"/>
    <w:rsid w:val="0021701A"/>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A78"/>
    <w:rsid w:val="00254FDE"/>
    <w:rsid w:val="00256859"/>
    <w:rsid w:val="002569CD"/>
    <w:rsid w:val="00256DAE"/>
    <w:rsid w:val="002611C7"/>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4484"/>
    <w:rsid w:val="002C4A09"/>
    <w:rsid w:val="002C4CC0"/>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3B57"/>
    <w:rsid w:val="002E3F1E"/>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3F95"/>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A58"/>
    <w:rsid w:val="00445F8F"/>
    <w:rsid w:val="00446A0A"/>
    <w:rsid w:val="00450568"/>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976E1"/>
    <w:rsid w:val="004A1F2C"/>
    <w:rsid w:val="004A2288"/>
    <w:rsid w:val="004A3A02"/>
    <w:rsid w:val="004A4736"/>
    <w:rsid w:val="004A7D61"/>
    <w:rsid w:val="004B1E8B"/>
    <w:rsid w:val="004B3181"/>
    <w:rsid w:val="004B3B1F"/>
    <w:rsid w:val="004B3F2B"/>
    <w:rsid w:val="004B4B7E"/>
    <w:rsid w:val="004B5781"/>
    <w:rsid w:val="004B5AF7"/>
    <w:rsid w:val="004B6585"/>
    <w:rsid w:val="004C0144"/>
    <w:rsid w:val="004C09C1"/>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3FDA"/>
    <w:rsid w:val="004E49D2"/>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4639"/>
    <w:rsid w:val="0050602F"/>
    <w:rsid w:val="005065DB"/>
    <w:rsid w:val="0050671B"/>
    <w:rsid w:val="00507803"/>
    <w:rsid w:val="00507B7C"/>
    <w:rsid w:val="0051032B"/>
    <w:rsid w:val="00511706"/>
    <w:rsid w:val="00511C5A"/>
    <w:rsid w:val="00511E80"/>
    <w:rsid w:val="005142A1"/>
    <w:rsid w:val="00514F9C"/>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E23"/>
    <w:rsid w:val="00560F6E"/>
    <w:rsid w:val="0056168B"/>
    <w:rsid w:val="005617C5"/>
    <w:rsid w:val="00563363"/>
    <w:rsid w:val="00563624"/>
    <w:rsid w:val="00564610"/>
    <w:rsid w:val="00565BDF"/>
    <w:rsid w:val="00566695"/>
    <w:rsid w:val="00567EDE"/>
    <w:rsid w:val="00570835"/>
    <w:rsid w:val="005709A9"/>
    <w:rsid w:val="0057102E"/>
    <w:rsid w:val="00573A3D"/>
    <w:rsid w:val="00573FAF"/>
    <w:rsid w:val="00575709"/>
    <w:rsid w:val="00575B2B"/>
    <w:rsid w:val="00577A19"/>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724F"/>
    <w:rsid w:val="005A0024"/>
    <w:rsid w:val="005A0DB7"/>
    <w:rsid w:val="005A0DE0"/>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60045F"/>
    <w:rsid w:val="00602A7E"/>
    <w:rsid w:val="00602D42"/>
    <w:rsid w:val="00603A95"/>
    <w:rsid w:val="00603EEC"/>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502BB"/>
    <w:rsid w:val="006503C1"/>
    <w:rsid w:val="0065047B"/>
    <w:rsid w:val="00651AD7"/>
    <w:rsid w:val="00651CC0"/>
    <w:rsid w:val="006528C7"/>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4943"/>
    <w:rsid w:val="006858EB"/>
    <w:rsid w:val="00686587"/>
    <w:rsid w:val="0069311F"/>
    <w:rsid w:val="00693595"/>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E768A"/>
    <w:rsid w:val="006F101D"/>
    <w:rsid w:val="006F257C"/>
    <w:rsid w:val="006F2785"/>
    <w:rsid w:val="006F4F11"/>
    <w:rsid w:val="006F535D"/>
    <w:rsid w:val="006F5A50"/>
    <w:rsid w:val="006F5CEE"/>
    <w:rsid w:val="006F5E00"/>
    <w:rsid w:val="006F7DC7"/>
    <w:rsid w:val="007000CB"/>
    <w:rsid w:val="00701929"/>
    <w:rsid w:val="00702623"/>
    <w:rsid w:val="00702631"/>
    <w:rsid w:val="00702E58"/>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284F"/>
    <w:rsid w:val="0072343B"/>
    <w:rsid w:val="00725C07"/>
    <w:rsid w:val="0072768D"/>
    <w:rsid w:val="00727E58"/>
    <w:rsid w:val="00730997"/>
    <w:rsid w:val="0073325F"/>
    <w:rsid w:val="00733A0C"/>
    <w:rsid w:val="0073511A"/>
    <w:rsid w:val="0073634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30D"/>
    <w:rsid w:val="007C57E9"/>
    <w:rsid w:val="007C6418"/>
    <w:rsid w:val="007C6AD2"/>
    <w:rsid w:val="007C736F"/>
    <w:rsid w:val="007C7E94"/>
    <w:rsid w:val="007D0DF0"/>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3A46"/>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40933"/>
    <w:rsid w:val="009417A5"/>
    <w:rsid w:val="00941963"/>
    <w:rsid w:val="00941C95"/>
    <w:rsid w:val="009421DE"/>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1929"/>
    <w:rsid w:val="009B24BC"/>
    <w:rsid w:val="009B2CA8"/>
    <w:rsid w:val="009B3194"/>
    <w:rsid w:val="009B39B8"/>
    <w:rsid w:val="009B519C"/>
    <w:rsid w:val="009B52D3"/>
    <w:rsid w:val="009B76F1"/>
    <w:rsid w:val="009B78C8"/>
    <w:rsid w:val="009C0148"/>
    <w:rsid w:val="009C281D"/>
    <w:rsid w:val="009C33D2"/>
    <w:rsid w:val="009C42E3"/>
    <w:rsid w:val="009C522D"/>
    <w:rsid w:val="009C5CCB"/>
    <w:rsid w:val="009C5EB4"/>
    <w:rsid w:val="009C6373"/>
    <w:rsid w:val="009C6CF4"/>
    <w:rsid w:val="009C7211"/>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096"/>
    <w:rsid w:val="00A931F6"/>
    <w:rsid w:val="00A93790"/>
    <w:rsid w:val="00A940E0"/>
    <w:rsid w:val="00A943C5"/>
    <w:rsid w:val="00A94477"/>
    <w:rsid w:val="00A946BF"/>
    <w:rsid w:val="00A95E16"/>
    <w:rsid w:val="00A96256"/>
    <w:rsid w:val="00A96BAB"/>
    <w:rsid w:val="00A96C13"/>
    <w:rsid w:val="00A97BB8"/>
    <w:rsid w:val="00AA0814"/>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74"/>
    <w:rsid w:val="00B14780"/>
    <w:rsid w:val="00B14E8C"/>
    <w:rsid w:val="00B15309"/>
    <w:rsid w:val="00B20D80"/>
    <w:rsid w:val="00B21058"/>
    <w:rsid w:val="00B2130A"/>
    <w:rsid w:val="00B21E14"/>
    <w:rsid w:val="00B22C9A"/>
    <w:rsid w:val="00B2382E"/>
    <w:rsid w:val="00B27073"/>
    <w:rsid w:val="00B2787D"/>
    <w:rsid w:val="00B27C8C"/>
    <w:rsid w:val="00B306FA"/>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6365"/>
    <w:rsid w:val="00B56454"/>
    <w:rsid w:val="00B564D2"/>
    <w:rsid w:val="00B571F0"/>
    <w:rsid w:val="00B5733E"/>
    <w:rsid w:val="00B5787D"/>
    <w:rsid w:val="00B605F0"/>
    <w:rsid w:val="00B60AF7"/>
    <w:rsid w:val="00B61C69"/>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D6"/>
    <w:rsid w:val="00B87F7A"/>
    <w:rsid w:val="00B90A1F"/>
    <w:rsid w:val="00B90A3A"/>
    <w:rsid w:val="00B90C71"/>
    <w:rsid w:val="00B911B2"/>
    <w:rsid w:val="00B92AF2"/>
    <w:rsid w:val="00B92F17"/>
    <w:rsid w:val="00B937C1"/>
    <w:rsid w:val="00B93B06"/>
    <w:rsid w:val="00B94C25"/>
    <w:rsid w:val="00B9641B"/>
    <w:rsid w:val="00B97062"/>
    <w:rsid w:val="00B97F83"/>
    <w:rsid w:val="00BA015C"/>
    <w:rsid w:val="00BA0269"/>
    <w:rsid w:val="00BA1E1B"/>
    <w:rsid w:val="00BA23FC"/>
    <w:rsid w:val="00BA3A19"/>
    <w:rsid w:val="00BA454B"/>
    <w:rsid w:val="00BA4BDE"/>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7BCB"/>
    <w:rsid w:val="00C17CF1"/>
    <w:rsid w:val="00C230E8"/>
    <w:rsid w:val="00C24C76"/>
    <w:rsid w:val="00C24CEF"/>
    <w:rsid w:val="00C24DBA"/>
    <w:rsid w:val="00C24F79"/>
    <w:rsid w:val="00C255E3"/>
    <w:rsid w:val="00C25A18"/>
    <w:rsid w:val="00C25D74"/>
    <w:rsid w:val="00C26AD4"/>
    <w:rsid w:val="00C27996"/>
    <w:rsid w:val="00C27D2A"/>
    <w:rsid w:val="00C30D16"/>
    <w:rsid w:val="00C32983"/>
    <w:rsid w:val="00C33786"/>
    <w:rsid w:val="00C3572C"/>
    <w:rsid w:val="00C363A6"/>
    <w:rsid w:val="00C364CC"/>
    <w:rsid w:val="00C36B61"/>
    <w:rsid w:val="00C41DD6"/>
    <w:rsid w:val="00C421AE"/>
    <w:rsid w:val="00C43DF6"/>
    <w:rsid w:val="00C462DC"/>
    <w:rsid w:val="00C46854"/>
    <w:rsid w:val="00C46BB6"/>
    <w:rsid w:val="00C4778D"/>
    <w:rsid w:val="00C52B7A"/>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23"/>
    <w:rsid w:val="00D03D72"/>
    <w:rsid w:val="00D04186"/>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49F4"/>
    <w:rsid w:val="00D7632B"/>
    <w:rsid w:val="00D76B83"/>
    <w:rsid w:val="00D77AB4"/>
    <w:rsid w:val="00D77B4B"/>
    <w:rsid w:val="00D80EB3"/>
    <w:rsid w:val="00D81125"/>
    <w:rsid w:val="00D81992"/>
    <w:rsid w:val="00D83652"/>
    <w:rsid w:val="00D84020"/>
    <w:rsid w:val="00D84A01"/>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04B9"/>
    <w:rsid w:val="00DC0658"/>
    <w:rsid w:val="00DC18AD"/>
    <w:rsid w:val="00DC2673"/>
    <w:rsid w:val="00DC35F6"/>
    <w:rsid w:val="00DC37A2"/>
    <w:rsid w:val="00DC37AB"/>
    <w:rsid w:val="00DC3FF3"/>
    <w:rsid w:val="00DC4F64"/>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A42"/>
    <w:rsid w:val="00DE4F30"/>
    <w:rsid w:val="00DE5F64"/>
    <w:rsid w:val="00DE6D0C"/>
    <w:rsid w:val="00DE6F17"/>
    <w:rsid w:val="00DE7193"/>
    <w:rsid w:val="00DF0626"/>
    <w:rsid w:val="00DF1EA0"/>
    <w:rsid w:val="00DF535F"/>
    <w:rsid w:val="00DF56EC"/>
    <w:rsid w:val="00DF5D42"/>
    <w:rsid w:val="00DF6BB8"/>
    <w:rsid w:val="00DF7489"/>
    <w:rsid w:val="00E00098"/>
    <w:rsid w:val="00E00823"/>
    <w:rsid w:val="00E03212"/>
    <w:rsid w:val="00E03484"/>
    <w:rsid w:val="00E04437"/>
    <w:rsid w:val="00E07DDF"/>
    <w:rsid w:val="00E10649"/>
    <w:rsid w:val="00E1099F"/>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7F12"/>
    <w:rsid w:val="00E47F1B"/>
    <w:rsid w:val="00E50951"/>
    <w:rsid w:val="00E5202E"/>
    <w:rsid w:val="00E5281D"/>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342"/>
    <w:rsid w:val="00E75822"/>
    <w:rsid w:val="00E7705B"/>
    <w:rsid w:val="00E778EB"/>
    <w:rsid w:val="00E77AB2"/>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51D2"/>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1BDE"/>
    <w:rsid w:val="00EF3F3F"/>
    <w:rsid w:val="00EF4917"/>
    <w:rsid w:val="00EF63C7"/>
    <w:rsid w:val="00EF7032"/>
    <w:rsid w:val="00EF7236"/>
    <w:rsid w:val="00EF7D89"/>
    <w:rsid w:val="00F00F2B"/>
    <w:rsid w:val="00F01007"/>
    <w:rsid w:val="00F0103B"/>
    <w:rsid w:val="00F02FCE"/>
    <w:rsid w:val="00F04BBF"/>
    <w:rsid w:val="00F05EA1"/>
    <w:rsid w:val="00F062D3"/>
    <w:rsid w:val="00F068C8"/>
    <w:rsid w:val="00F07475"/>
    <w:rsid w:val="00F0756E"/>
    <w:rsid w:val="00F10D69"/>
    <w:rsid w:val="00F10F0C"/>
    <w:rsid w:val="00F12F06"/>
    <w:rsid w:val="00F132E1"/>
    <w:rsid w:val="00F13BCF"/>
    <w:rsid w:val="00F14B23"/>
    <w:rsid w:val="00F14C4B"/>
    <w:rsid w:val="00F165E0"/>
    <w:rsid w:val="00F17601"/>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5C"/>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5886"/>
    <w:rsid w:val="00F86516"/>
    <w:rsid w:val="00F867AE"/>
    <w:rsid w:val="00F86F79"/>
    <w:rsid w:val="00F90150"/>
    <w:rsid w:val="00F90B2B"/>
    <w:rsid w:val="00F90F2C"/>
    <w:rsid w:val="00F91BDC"/>
    <w:rsid w:val="00F91F79"/>
    <w:rsid w:val="00F922BA"/>
    <w:rsid w:val="00F932B7"/>
    <w:rsid w:val="00F934F7"/>
    <w:rsid w:val="00F93B76"/>
    <w:rsid w:val="00F95471"/>
    <w:rsid w:val="00F964A1"/>
    <w:rsid w:val="00F97701"/>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36427</TotalTime>
  <Pages>268</Pages>
  <Words>242121</Words>
  <Characters>1452728</Characters>
  <Application>Microsoft Office Word</Application>
  <DocSecurity>0</DocSecurity>
  <Lines>12106</Lines>
  <Paragraphs>3382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1691467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358</cp:revision>
  <cp:lastPrinted>2022-10-21T12:46:00Z</cp:lastPrinted>
  <dcterms:created xsi:type="dcterms:W3CDTF">2021-05-09T13:07:00Z</dcterms:created>
  <dcterms:modified xsi:type="dcterms:W3CDTF">2023-10-21T10:44:00Z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